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it-IT"/>
        </w:rPr>
        <w:t xml:space="preserve">San Francisco Arts Commission </w:t>
      </w:r>
      <w:r>
        <w:rPr>
          <w:rFonts w:ascii="Arial Unicode MS" w:cs="Arial Unicode MS" w:hAnsi="Arial Unicode MS" w:eastAsia="Arial Unicode MS"/>
          <w:sz w:val="40"/>
          <w:szCs w:val="40"/>
          <w:lang w:val="it-IT"/>
        </w:rPr>
        <w:br w:type="textWrapping"/>
      </w:r>
      <w:r>
        <w:rPr>
          <w:b w:val="1"/>
          <w:bCs w:val="1"/>
          <w:sz w:val="40"/>
          <w:szCs w:val="40"/>
          <w:rtl w:val="0"/>
          <w:lang w:val="en-US"/>
        </w:rPr>
        <w:t>Remote Meeting Access Information</w:t>
      </w:r>
    </w:p>
    <w:p>
      <w:pPr>
        <w:pStyle w:val="Body A"/>
        <w:rPr>
          <w:rStyle w:val="None"/>
          <w:b w:val="1"/>
          <w:bCs w:val="1"/>
          <w:sz w:val="30"/>
          <w:szCs w:val="30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View the Meeting</w:t>
      </w:r>
      <w:r>
        <w:rPr>
          <w:b w:val="1"/>
          <w:bCs w:val="1"/>
          <w:sz w:val="28"/>
          <w:szCs w:val="28"/>
          <w:rtl w:val="0"/>
          <w:lang w:val="it-IT"/>
        </w:rPr>
        <w:t xml:space="preserve">: </w:t>
      </w:r>
      <w:r>
        <w:rPr>
          <w:rStyle w:val="Hyperlink.0"/>
          <w:color w:val="0000ff"/>
          <w:u w:val="single" w:color="0000ff"/>
          <w:lang w:val="de-DE"/>
        </w:rPr>
        <w:fldChar w:fldCharType="begin" w:fldLock="0"/>
      </w:r>
      <w:r>
        <w:rPr>
          <w:rStyle w:val="Hyperlink.0"/>
          <w:color w:val="0000ff"/>
          <w:u w:val="single" w:color="0000ff"/>
          <w:lang w:val="de-DE"/>
        </w:rPr>
        <w:instrText xml:space="preserve"> HYPERLINK "https://bit.ly/3itmbv6"</w:instrText>
      </w:r>
      <w:r>
        <w:rPr>
          <w:rStyle w:val="Hyperlink.0"/>
          <w:color w:val="0000ff"/>
          <w:u w:val="single" w:color="0000ff"/>
          <w:lang w:val="de-DE"/>
        </w:rPr>
        <w:fldChar w:fldCharType="separate" w:fldLock="0"/>
      </w:r>
      <w:r>
        <w:rPr>
          <w:rStyle w:val="Hyperlink.0"/>
          <w:color w:val="0000ff"/>
          <w:u w:val="single" w:color="0000ff"/>
          <w:rtl w:val="0"/>
          <w:lang w:val="de-DE"/>
        </w:rPr>
        <w:t>https://bit.ly/3itmbv6</w:t>
      </w:r>
      <w:r>
        <w:rPr/>
        <w:fldChar w:fldCharType="end" w:fldLock="0"/>
      </w:r>
      <w:r>
        <w:rPr>
          <w:rStyle w:val="None"/>
          <w:rFonts w:ascii="Arial" w:hAnsi="Arial"/>
          <w:color w:val="333333"/>
          <w:sz w:val="24"/>
          <w:szCs w:val="24"/>
          <w:u w:val="single" w:color="333333"/>
          <w:shd w:val="clear" w:color="auto" w:fill="ffffff"/>
          <w:rtl w:val="0"/>
          <w:lang w:val="en-US"/>
        </w:rPr>
        <w:t xml:space="preserve"> . </w:t>
      </w:r>
      <w:r>
        <w:rPr>
          <w:rStyle w:val="None"/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 </w:t>
      </w:r>
      <w:r>
        <w:rPr>
          <w:rStyle w:val="None"/>
          <w:rFonts w:ascii="Arial" w:hAnsi="Arial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Password:</w:t>
      </w:r>
      <w:r>
        <w:rPr>
          <w:rStyle w:val="None"/>
          <w:rFonts w:ascii="Arial" w:hAnsi="Arial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 xml:space="preserve"> CDRSFAC</w:t>
      </w:r>
    </w:p>
    <w:p>
      <w:pPr>
        <w:pStyle w:val="Body A"/>
        <w:spacing w:line="240" w:lineRule="auto"/>
        <w:rPr>
          <w:rStyle w:val="None"/>
          <w:b w:val="1"/>
          <w:bCs w:val="1"/>
          <w:sz w:val="28"/>
          <w:szCs w:val="28"/>
          <w:lang w:val="en-US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Public Comment by WebEx: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Once you have joined the meeting, navigate to the Participant button in the menu bar. Click on the Participant Icon to open the participant window. The icon should be blue:</w:t>
      </w:r>
    </w:p>
    <w:p>
      <w:pPr>
        <w:pStyle w:val="List Paragraph"/>
        <w:spacing w:line="240" w:lineRule="auto"/>
        <w:jc w:val="center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2286000</wp:posOffset>
            </wp:positionH>
            <wp:positionV relativeFrom="line">
              <wp:posOffset>0</wp:posOffset>
            </wp:positionV>
            <wp:extent cx="1822450" cy="401683"/>
            <wp:effectExtent l="0" t="0" r="0" b="0"/>
            <wp:wrapNone/>
            <wp:docPr id="1073741825" name="officeArt object" descr="participant ta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rticipant tab.JPG" descr="participant tab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4016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List Paragraph"/>
        <w:spacing w:line="240" w:lineRule="auto"/>
        <w:jc w:val="center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4756150</wp:posOffset>
            </wp:positionH>
            <wp:positionV relativeFrom="line">
              <wp:posOffset>93979</wp:posOffset>
            </wp:positionV>
            <wp:extent cx="584200" cy="450850"/>
            <wp:effectExtent l="0" t="0" r="0" b="0"/>
            <wp:wrapNone/>
            <wp:docPr id="1073741826" name="officeArt object" descr="hand rai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and raise.JPG" descr="hand raise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450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When Public Comment is called, click on the hand icon in the lower </w:t>
      </w:r>
    </w:p>
    <w:p>
      <w:pPr>
        <w:pStyle w:val="List Paragraph"/>
        <w:spacing w:line="24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right to raise your hand to speak. You will be put into the queue. 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When it is your turn, you will hear a beep and you will be prompted to speak.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When your time is up, you will be muted.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You may click on the hand icon to lower your hand. 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Participants who wish to speak on other public comment periods can stay in the meeting and listen for the next public comment opportunity.</w:t>
      </w:r>
    </w:p>
    <w:p>
      <w:pPr>
        <w:pStyle w:val="Body A"/>
        <w:spacing w:line="240" w:lineRule="auto"/>
        <w:ind w:left="360" w:firstLine="0"/>
        <w:rPr>
          <w:rStyle w:val="None"/>
          <w:sz w:val="24"/>
          <w:szCs w:val="24"/>
          <w:lang w:val="en-US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Note</w:t>
      </w:r>
      <w:r>
        <w:rPr>
          <w:rStyle w:val="None"/>
          <w:sz w:val="24"/>
          <w:szCs w:val="24"/>
          <w:rtl w:val="0"/>
          <w:lang w:val="en-US"/>
        </w:rPr>
        <w:t xml:space="preserve">: If you click on the link before the meeting begins, you may need to refresh the page to join the meeting.  </w:t>
      </w:r>
    </w:p>
    <w:p>
      <w:pPr>
        <w:pStyle w:val="Body A"/>
        <w:spacing w:line="240" w:lineRule="auto"/>
        <w:rPr>
          <w:rStyle w:val="None"/>
          <w:b w:val="1"/>
          <w:bCs w:val="1"/>
          <w:sz w:val="28"/>
          <w:szCs w:val="28"/>
        </w:rPr>
      </w:pPr>
      <w:r>
        <w:rPr>
          <w:rStyle w:val="None"/>
          <w:rFonts w:ascii="Arial Unicode MS" w:cs="Arial Unicode MS" w:hAnsi="Arial Unicode MS" w:eastAsia="Arial Unicode MS"/>
          <w:sz w:val="28"/>
          <w:szCs w:val="28"/>
          <w:u w:val="single"/>
          <w:lang w:val="it-IT"/>
        </w:rPr>
        <w:br w:type="textWrapping"/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Public Comment by Phone: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DIAL </w:t>
      </w:r>
      <w:r>
        <w:rPr>
          <w:sz w:val="24"/>
          <w:szCs w:val="24"/>
          <w:rtl w:val="0"/>
          <w:lang w:val="en-US"/>
        </w:rPr>
        <w:t xml:space="preserve">the Toll-Free Number listed for the meeting: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408-418-9388</w:t>
      </w:r>
      <w:r>
        <w:rPr>
          <w:sz w:val="24"/>
          <w:szCs w:val="24"/>
          <w:rtl w:val="0"/>
          <w:lang w:val="en-US"/>
        </w:rPr>
        <w:t xml:space="preserve">. Enter the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Access Code: 146 521 5302 </w:t>
      </w:r>
      <w:r>
        <w:rPr>
          <w:sz w:val="24"/>
          <w:szCs w:val="24"/>
          <w:rtl w:val="0"/>
          <w:lang w:val="en-US"/>
        </w:rPr>
        <w:t xml:space="preserve">then press </w:t>
      </w:r>
      <w:r>
        <w:rPr>
          <w:sz w:val="24"/>
          <w:szCs w:val="24"/>
          <w:rtl w:val="0"/>
          <w:lang w:val="en-US"/>
        </w:rPr>
        <w:t>‘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#</w:t>
      </w:r>
      <w:r>
        <w:rPr>
          <w:sz w:val="24"/>
          <w:szCs w:val="24"/>
          <w:rtl w:val="0"/>
          <w:lang w:val="en-US"/>
        </w:rPr>
        <w:t xml:space="preserve">’ </w:t>
      </w:r>
      <w:r>
        <w:rPr>
          <w:sz w:val="24"/>
          <w:szCs w:val="24"/>
          <w:rtl w:val="0"/>
          <w:lang w:val="en-US"/>
        </w:rPr>
        <w:t>twice to join the meeting as an attendee.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You will hear a beep when you join the meeting. Stop and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LISTEN. </w:t>
      </w:r>
      <w:r>
        <w:rPr>
          <w:sz w:val="24"/>
          <w:szCs w:val="24"/>
          <w:rtl w:val="0"/>
          <w:lang w:val="en-US"/>
        </w:rPr>
        <w:t>Wait for Public Comment to be announced (by Item # or for General Public Comment).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When Public Comment is called,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dial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‘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*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’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then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‘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3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’ </w:t>
      </w:r>
      <w:r>
        <w:rPr>
          <w:sz w:val="24"/>
          <w:szCs w:val="24"/>
          <w:rtl w:val="0"/>
          <w:lang w:val="en-US"/>
        </w:rPr>
        <w:t>to be added to the speaker line.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You will then hear </w:t>
      </w:r>
      <w:r>
        <w:rPr>
          <w:sz w:val="24"/>
          <w:szCs w:val="24"/>
          <w:rtl w:val="0"/>
          <w:lang w:val="en-US"/>
        </w:rPr>
        <w:t>“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>You have raised your hand to ask a question, please wait to speak until the host calls on you</w:t>
      </w:r>
      <w:r>
        <w:rPr>
          <w:sz w:val="24"/>
          <w:szCs w:val="24"/>
          <w:rtl w:val="0"/>
          <w:lang w:val="en-US"/>
        </w:rPr>
        <w:t>.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Callers will hear silence when waiting for their turn to speak.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To withdraw your question, press </w:t>
      </w:r>
      <w:r>
        <w:rPr>
          <w:sz w:val="24"/>
          <w:szCs w:val="24"/>
          <w:rtl w:val="0"/>
          <w:lang w:val="en-US"/>
        </w:rPr>
        <w:t>‘</w:t>
      </w:r>
      <w:r>
        <w:rPr>
          <w:sz w:val="24"/>
          <w:szCs w:val="24"/>
          <w:rtl w:val="0"/>
          <w:lang w:val="en-US"/>
        </w:rPr>
        <w:t>*</w:t>
      </w:r>
      <w:r>
        <w:rPr>
          <w:sz w:val="24"/>
          <w:szCs w:val="24"/>
          <w:rtl w:val="0"/>
          <w:lang w:val="en-US"/>
        </w:rPr>
        <w:t xml:space="preserve">’ </w:t>
      </w:r>
      <w:r>
        <w:rPr>
          <w:sz w:val="24"/>
          <w:szCs w:val="24"/>
          <w:rtl w:val="0"/>
          <w:lang w:val="en-US"/>
        </w:rPr>
        <w:t xml:space="preserve">then </w:t>
      </w:r>
      <w:r>
        <w:rPr>
          <w:sz w:val="24"/>
          <w:szCs w:val="24"/>
          <w:rtl w:val="0"/>
          <w:lang w:val="en-US"/>
        </w:rPr>
        <w:t>‘</w:t>
      </w:r>
      <w:r>
        <w:rPr>
          <w:sz w:val="24"/>
          <w:szCs w:val="24"/>
          <w:rtl w:val="0"/>
          <w:lang w:val="en-US"/>
        </w:rPr>
        <w:t>3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.</w:t>
      </w:r>
      <w:r>
        <w:rPr>
          <w:sz w:val="24"/>
          <w:szCs w:val="24"/>
          <w:rtl w:val="0"/>
          <w:lang w:val="en-US"/>
        </w:rPr>
        <w:t>’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you will hear: </w:t>
      </w:r>
      <w:r>
        <w:rPr>
          <w:sz w:val="24"/>
          <w:szCs w:val="24"/>
          <w:rtl w:val="0"/>
          <w:lang w:val="en-US"/>
        </w:rPr>
        <w:t>“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>You have lowered your hand</w:t>
      </w:r>
      <w:r>
        <w:rPr>
          <w:sz w:val="24"/>
          <w:szCs w:val="24"/>
          <w:rtl w:val="0"/>
          <w:lang w:val="en-US"/>
        </w:rPr>
        <w:t>.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When the system message says 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>“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>Your line has been unmuted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-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THIS IS YOUR TIME TO SPEAK. </w:t>
      </w:r>
      <w:r>
        <w:rPr>
          <w:sz w:val="24"/>
          <w:szCs w:val="24"/>
          <w:rtl w:val="0"/>
          <w:lang w:val="en-US"/>
        </w:rPr>
        <w:t>As soon as you speak, you will have 3 minutes to provide your comments.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Once your 3 minutes have expired, your phone line will be muted.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Participants who wish to speak on other public comment periods can stay on the meeting line and listen for the next public comment opportunity. </w:t>
      </w:r>
    </w:p>
    <w:p>
      <w:pPr>
        <w:pStyle w:val="List Paragraph"/>
        <w:spacing w:line="240" w:lineRule="auto"/>
        <w:rPr>
          <w:sz w:val="24"/>
          <w:szCs w:val="24"/>
        </w:rPr>
      </w:pPr>
    </w:p>
    <w:p>
      <w:pPr>
        <w:pStyle w:val="Body A"/>
        <w:spacing w:line="240" w:lineRule="auto"/>
        <w:rPr>
          <w:rStyle w:val="None"/>
          <w:b w:val="1"/>
          <w:bCs w:val="1"/>
          <w:sz w:val="24"/>
          <w:szCs w:val="24"/>
          <w:lang w:val="en-US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Best Practices:</w:t>
      </w:r>
    </w:p>
    <w:p>
      <w:pPr>
        <w:pStyle w:val="List Paragraph"/>
        <w:numPr>
          <w:ilvl w:val="0"/>
          <w:numId w:val="6"/>
        </w:numPr>
        <w:spacing w:line="240" w:lineRule="auto"/>
        <w:rPr>
          <w:lang w:val="en-US"/>
        </w:rPr>
      </w:pPr>
      <w:r>
        <w:rPr>
          <w:rtl w:val="0"/>
          <w:lang w:val="en-US"/>
        </w:rPr>
        <w:t xml:space="preserve">Ensure you are in a quiet location. </w:t>
      </w:r>
    </w:p>
    <w:p>
      <w:pPr>
        <w:pStyle w:val="List Paragraph"/>
        <w:numPr>
          <w:ilvl w:val="0"/>
          <w:numId w:val="6"/>
        </w:numPr>
        <w:spacing w:line="240" w:lineRule="auto"/>
        <w:rPr>
          <w:lang w:val="en-US"/>
        </w:rPr>
      </w:pPr>
      <w:r>
        <w:rPr>
          <w:rtl w:val="0"/>
          <w:lang w:val="en-US"/>
        </w:rPr>
        <w:t>Speak slowly and clearly</w:t>
      </w:r>
    </w:p>
    <w:p>
      <w:pPr>
        <w:pStyle w:val="List Paragraph"/>
        <w:numPr>
          <w:ilvl w:val="0"/>
          <w:numId w:val="6"/>
        </w:numPr>
        <w:spacing w:line="240" w:lineRule="auto"/>
        <w:rPr>
          <w:lang w:val="en-US"/>
        </w:rPr>
      </w:pPr>
      <w:r>
        <w:rPr>
          <w:rtl w:val="0"/>
          <w:lang w:val="en-US"/>
        </w:rPr>
        <w:t xml:space="preserve">Mute the sound of any equipment around you, including televisions, radios, and computers. </w:t>
      </w:r>
    </w:p>
    <w:sectPr>
      <w:headerReference w:type="default" r:id="rId6"/>
      <w:footerReference w:type="default" r:id="rId7"/>
      <w:pgSz w:w="12240" w:h="15840" w:orient="portrait"/>
      <w:pgMar w:top="1440" w:right="1440" w:bottom="99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</w:pPr>
    <w:r>
      <w:rPr>
        <w:b w:val="1"/>
        <w:bCs w:val="1"/>
        <w:rtl w:val="0"/>
        <w:lang w:val="en-US"/>
      </w:rPr>
      <w:t>City and County of San Francisco</w:t>
      <w:tab/>
      <w:tab/>
      <w:t xml:space="preserve">San Francisco Arts Commission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