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A" w:rsidRDefault="00D916EA" w:rsidP="00AC3EB6">
      <w:pPr>
        <w:tabs>
          <w:tab w:val="left" w:pos="118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4B0675" w:rsidRPr="001D1E8E" w:rsidRDefault="004B0675" w:rsidP="00AC3EB6">
      <w:pPr>
        <w:tabs>
          <w:tab w:val="left" w:pos="1185"/>
        </w:tabs>
        <w:jc w:val="center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Local Business Enterprise Advisory Committee (LBEAC)</w:t>
      </w:r>
    </w:p>
    <w:p w:rsidR="004B0675" w:rsidRPr="001D1E8E" w:rsidRDefault="004B0675" w:rsidP="00B631CE">
      <w:pPr>
        <w:tabs>
          <w:tab w:val="left" w:pos="1185"/>
        </w:tabs>
        <w:jc w:val="center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A    G    E    N    D    A</w:t>
      </w:r>
    </w:p>
    <w:p w:rsidR="004B0675" w:rsidRPr="001D1E8E" w:rsidRDefault="004B0675" w:rsidP="00B631CE">
      <w:pPr>
        <w:tabs>
          <w:tab w:val="left" w:pos="1185"/>
        </w:tabs>
        <w:ind w:left="2880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Date</w:t>
      </w:r>
      <w:r w:rsidRPr="001D1E8E">
        <w:rPr>
          <w:b/>
          <w:sz w:val="24"/>
          <w:szCs w:val="24"/>
        </w:rPr>
        <w:tab/>
        <w:t xml:space="preserve">Thursday, </w:t>
      </w:r>
      <w:r w:rsidR="008C138D">
        <w:rPr>
          <w:b/>
          <w:sz w:val="24"/>
          <w:szCs w:val="24"/>
        </w:rPr>
        <w:t>February</w:t>
      </w:r>
      <w:r w:rsidR="00746625">
        <w:rPr>
          <w:b/>
          <w:sz w:val="24"/>
          <w:szCs w:val="24"/>
        </w:rPr>
        <w:t xml:space="preserve"> </w:t>
      </w:r>
      <w:r w:rsidR="008C138D">
        <w:rPr>
          <w:b/>
          <w:sz w:val="24"/>
          <w:szCs w:val="24"/>
        </w:rPr>
        <w:t xml:space="preserve">2, </w:t>
      </w:r>
      <w:r w:rsidR="00746625">
        <w:rPr>
          <w:b/>
          <w:sz w:val="24"/>
          <w:szCs w:val="24"/>
        </w:rPr>
        <w:t>2017</w:t>
      </w:r>
    </w:p>
    <w:p w:rsidR="004B0675" w:rsidRPr="001D1E8E" w:rsidRDefault="004B0675" w:rsidP="00B631CE">
      <w:pPr>
        <w:tabs>
          <w:tab w:val="left" w:pos="1185"/>
        </w:tabs>
        <w:ind w:left="2880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Time</w:t>
      </w:r>
      <w:r w:rsidRPr="001D1E8E">
        <w:rPr>
          <w:b/>
          <w:sz w:val="24"/>
          <w:szCs w:val="24"/>
        </w:rPr>
        <w:tab/>
        <w:t>10:00AM –12:00PM</w:t>
      </w:r>
    </w:p>
    <w:p w:rsidR="004B0675" w:rsidRPr="001D1E8E" w:rsidRDefault="004B0675" w:rsidP="00B631CE">
      <w:pPr>
        <w:tabs>
          <w:tab w:val="left" w:pos="1185"/>
        </w:tabs>
        <w:ind w:left="2880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Location 30 Van Ness Avenue</w:t>
      </w:r>
    </w:p>
    <w:p w:rsidR="004B0675" w:rsidRPr="001D1E8E" w:rsidRDefault="004B0675" w:rsidP="00B631CE">
      <w:pPr>
        <w:tabs>
          <w:tab w:val="left" w:pos="1185"/>
        </w:tabs>
        <w:ind w:left="2880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2nd Floor – Main Conference Room</w:t>
      </w:r>
    </w:p>
    <w:p w:rsidR="004B0675" w:rsidRPr="001D1E8E" w:rsidRDefault="004B0675" w:rsidP="00B631CE">
      <w:pPr>
        <w:tabs>
          <w:tab w:val="left" w:pos="1185"/>
        </w:tabs>
        <w:ind w:left="2880"/>
        <w:rPr>
          <w:b/>
          <w:sz w:val="24"/>
          <w:szCs w:val="24"/>
        </w:rPr>
      </w:pPr>
      <w:r w:rsidRPr="001D1E8E">
        <w:rPr>
          <w:b/>
          <w:sz w:val="24"/>
          <w:szCs w:val="24"/>
        </w:rPr>
        <w:t>San Francisco, CA 94102</w:t>
      </w:r>
    </w:p>
    <w:p w:rsidR="004B0675" w:rsidRPr="00594FB1" w:rsidRDefault="004B0675" w:rsidP="00594FB1">
      <w:pPr>
        <w:tabs>
          <w:tab w:val="left" w:pos="1185"/>
        </w:tabs>
        <w:rPr>
          <w:sz w:val="24"/>
          <w:szCs w:val="24"/>
        </w:rPr>
      </w:pPr>
    </w:p>
    <w:p w:rsidR="004B0675" w:rsidRDefault="004B0675" w:rsidP="00594FB1">
      <w:pPr>
        <w:tabs>
          <w:tab w:val="left" w:pos="1185"/>
        </w:tabs>
        <w:rPr>
          <w:sz w:val="24"/>
          <w:szCs w:val="24"/>
        </w:rPr>
      </w:pPr>
      <w:r w:rsidRPr="00594FB1">
        <w:rPr>
          <w:sz w:val="24"/>
          <w:szCs w:val="24"/>
        </w:rPr>
        <w:t xml:space="preserve">LBE </w:t>
      </w:r>
      <w:r>
        <w:rPr>
          <w:sz w:val="24"/>
          <w:szCs w:val="24"/>
        </w:rPr>
        <w:t>ADVISORY COMMITTEE</w:t>
      </w:r>
      <w:r w:rsidRPr="00594FB1">
        <w:rPr>
          <w:sz w:val="24"/>
          <w:szCs w:val="24"/>
        </w:rPr>
        <w:t xml:space="preserve"> MEMBERS:  IF YOU ARE NOT ABLE TO ATTEND THE MEETING, PLEASE NOTIFY </w:t>
      </w:r>
      <w:r w:rsidR="00D0246E">
        <w:rPr>
          <w:sz w:val="24"/>
          <w:szCs w:val="24"/>
        </w:rPr>
        <w:t>NICHOLE TRUAX</w:t>
      </w:r>
      <w:r w:rsidRPr="00D0246E">
        <w:rPr>
          <w:sz w:val="24"/>
          <w:szCs w:val="24"/>
        </w:rPr>
        <w:t xml:space="preserve"> AT 415-5</w:t>
      </w:r>
      <w:r w:rsidR="00D0246E">
        <w:rPr>
          <w:sz w:val="24"/>
          <w:szCs w:val="24"/>
        </w:rPr>
        <w:t>81</w:t>
      </w:r>
      <w:r w:rsidRPr="00D0246E">
        <w:rPr>
          <w:sz w:val="24"/>
          <w:szCs w:val="24"/>
        </w:rPr>
        <w:t>-</w:t>
      </w:r>
      <w:r w:rsidR="00D0246E">
        <w:rPr>
          <w:sz w:val="24"/>
          <w:szCs w:val="24"/>
        </w:rPr>
        <w:t>2319</w:t>
      </w:r>
      <w:r w:rsidRPr="00D0246E">
        <w:rPr>
          <w:sz w:val="24"/>
          <w:szCs w:val="24"/>
        </w:rPr>
        <w:t>, (</w:t>
      </w:r>
      <w:r w:rsidR="00D0246E">
        <w:rPr>
          <w:sz w:val="24"/>
          <w:szCs w:val="24"/>
        </w:rPr>
        <w:t>NTruax</w:t>
      </w:r>
      <w:r w:rsidRPr="00D0246E">
        <w:rPr>
          <w:sz w:val="24"/>
          <w:szCs w:val="24"/>
        </w:rPr>
        <w:t>@sfwater.org).</w:t>
      </w:r>
      <w:r w:rsidRPr="00594FB1">
        <w:rPr>
          <w:sz w:val="24"/>
          <w:szCs w:val="24"/>
        </w:rPr>
        <w:t xml:space="preserve">  </w:t>
      </w:r>
    </w:p>
    <w:p w:rsidR="004B0675" w:rsidRDefault="004B0675" w:rsidP="003A0B6C">
      <w:pPr>
        <w:tabs>
          <w:tab w:val="left" w:pos="118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0"/>
        <w:gridCol w:w="1056"/>
      </w:tblGrid>
      <w:tr w:rsidR="004B0675" w:rsidRPr="00E2645E" w:rsidTr="004F06F1">
        <w:tc>
          <w:tcPr>
            <w:tcW w:w="8520" w:type="dxa"/>
          </w:tcPr>
          <w:p w:rsidR="004B0675" w:rsidRPr="00B64F50" w:rsidRDefault="004B0675" w:rsidP="006F3F1B">
            <w:pPr>
              <w:pStyle w:val="ListParagraph"/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B64F5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056" w:type="dxa"/>
          </w:tcPr>
          <w:p w:rsidR="004B0675" w:rsidRPr="006F3F1B" w:rsidRDefault="004B0675" w:rsidP="006F3F1B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6F3F1B">
              <w:rPr>
                <w:b/>
                <w:sz w:val="24"/>
                <w:szCs w:val="24"/>
              </w:rPr>
              <w:t>Minutes</w:t>
            </w:r>
          </w:p>
        </w:tc>
      </w:tr>
      <w:tr w:rsidR="004B0675" w:rsidTr="00D2562D">
        <w:tc>
          <w:tcPr>
            <w:tcW w:w="8520" w:type="dxa"/>
          </w:tcPr>
          <w:p w:rsidR="004B0675" w:rsidRPr="00B64F50" w:rsidRDefault="004B0675" w:rsidP="00FF0F80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Call to Order/Introduction</w:t>
            </w:r>
            <w:r w:rsidR="002E1B19">
              <w:rPr>
                <w:sz w:val="24"/>
                <w:szCs w:val="24"/>
              </w:rPr>
              <w:t>/Attendance Requirements</w:t>
            </w:r>
          </w:p>
        </w:tc>
        <w:tc>
          <w:tcPr>
            <w:tcW w:w="1056" w:type="dxa"/>
          </w:tcPr>
          <w:p w:rsidR="004B0675" w:rsidRPr="00B64F50" w:rsidRDefault="004B0675" w:rsidP="00D2562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5</w:t>
            </w:r>
          </w:p>
        </w:tc>
      </w:tr>
      <w:tr w:rsidR="008733C0" w:rsidTr="00D2562D">
        <w:tc>
          <w:tcPr>
            <w:tcW w:w="8520" w:type="dxa"/>
          </w:tcPr>
          <w:p w:rsidR="008733C0" w:rsidRPr="00B64F50" w:rsidRDefault="0088169B" w:rsidP="00B64F50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 xml:space="preserve">Update </w:t>
            </w:r>
            <w:r w:rsidR="006C08C8" w:rsidRPr="00B64F50">
              <w:rPr>
                <w:sz w:val="24"/>
                <w:szCs w:val="24"/>
              </w:rPr>
              <w:t>on the Best Value Public Works Procurement</w:t>
            </w:r>
          </w:p>
        </w:tc>
        <w:tc>
          <w:tcPr>
            <w:tcW w:w="1056" w:type="dxa"/>
          </w:tcPr>
          <w:p w:rsidR="008733C0" w:rsidRPr="00B64F50" w:rsidRDefault="00D916EA" w:rsidP="00D2562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1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2E1B19">
              <w:rPr>
                <w:sz w:val="24"/>
                <w:szCs w:val="24"/>
              </w:rPr>
              <w:t>0</w:t>
            </w:r>
          </w:p>
        </w:tc>
      </w:tr>
      <w:tr w:rsidR="00831B70" w:rsidTr="00D2562D">
        <w:tc>
          <w:tcPr>
            <w:tcW w:w="8520" w:type="dxa"/>
          </w:tcPr>
          <w:p w:rsidR="00831B70" w:rsidRDefault="00D916EA" w:rsidP="002E1B19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and Discussion on the Financial System Project (F$P)</w:t>
            </w:r>
          </w:p>
        </w:tc>
        <w:tc>
          <w:tcPr>
            <w:tcW w:w="1056" w:type="dxa"/>
          </w:tcPr>
          <w:p w:rsidR="00831B70" w:rsidRPr="00B64F50" w:rsidRDefault="00831B70" w:rsidP="008166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669E">
              <w:rPr>
                <w:sz w:val="24"/>
                <w:szCs w:val="24"/>
              </w:rPr>
              <w:t>20</w:t>
            </w:r>
            <w:r w:rsidR="00F45CFE">
              <w:rPr>
                <w:sz w:val="24"/>
                <w:szCs w:val="24"/>
              </w:rPr>
              <w:t>-</w:t>
            </w:r>
            <w:r w:rsidR="00D916EA">
              <w:rPr>
                <w:sz w:val="24"/>
                <w:szCs w:val="24"/>
              </w:rPr>
              <w:t>25</w:t>
            </w:r>
          </w:p>
        </w:tc>
      </w:tr>
      <w:tr w:rsidR="00D0246E" w:rsidTr="00D2562D">
        <w:tc>
          <w:tcPr>
            <w:tcW w:w="8520" w:type="dxa"/>
          </w:tcPr>
          <w:p w:rsidR="00D0246E" w:rsidRDefault="00D916EA" w:rsidP="00D916EA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Update, Presentation and Discussion on the Mentor-Protégé Program</w:t>
            </w:r>
          </w:p>
        </w:tc>
        <w:tc>
          <w:tcPr>
            <w:tcW w:w="1056" w:type="dxa"/>
          </w:tcPr>
          <w:p w:rsidR="00D0246E" w:rsidRDefault="007D509C" w:rsidP="008166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  <w:r w:rsidR="00AF6DCE">
              <w:rPr>
                <w:sz w:val="24"/>
                <w:szCs w:val="24"/>
              </w:rPr>
              <w:t>-</w:t>
            </w:r>
            <w:r w:rsidR="00D916EA">
              <w:rPr>
                <w:sz w:val="24"/>
                <w:szCs w:val="24"/>
              </w:rPr>
              <w:t>25</w:t>
            </w:r>
          </w:p>
        </w:tc>
      </w:tr>
      <w:tr w:rsidR="00746625" w:rsidTr="00D2562D">
        <w:tc>
          <w:tcPr>
            <w:tcW w:w="8520" w:type="dxa"/>
          </w:tcPr>
          <w:p w:rsidR="00746625" w:rsidRDefault="00746625" w:rsidP="00DA6717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and Discussion on</w:t>
            </w:r>
            <w:r w:rsidR="00D916EA">
              <w:rPr>
                <w:sz w:val="24"/>
                <w:szCs w:val="24"/>
              </w:rPr>
              <w:t xml:space="preserve"> How to Increase Participation on City Contracts</w:t>
            </w:r>
          </w:p>
        </w:tc>
        <w:tc>
          <w:tcPr>
            <w:tcW w:w="1056" w:type="dxa"/>
          </w:tcPr>
          <w:p w:rsidR="00746625" w:rsidRDefault="00D916EA" w:rsidP="00D916EA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4B0675" w:rsidTr="00D2562D">
        <w:tc>
          <w:tcPr>
            <w:tcW w:w="8520" w:type="dxa"/>
          </w:tcPr>
          <w:p w:rsidR="004B0675" w:rsidRPr="00B64F50" w:rsidRDefault="004B0675" w:rsidP="0081669E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 xml:space="preserve">Review and Approval of the </w:t>
            </w:r>
            <w:r w:rsidR="00746625">
              <w:rPr>
                <w:sz w:val="24"/>
                <w:szCs w:val="24"/>
              </w:rPr>
              <w:t>December 1, 2016</w:t>
            </w:r>
            <w:r w:rsidR="002E1B19">
              <w:rPr>
                <w:sz w:val="24"/>
                <w:szCs w:val="24"/>
              </w:rPr>
              <w:t xml:space="preserve"> </w:t>
            </w:r>
            <w:r w:rsidRPr="00B64F50">
              <w:rPr>
                <w:sz w:val="24"/>
                <w:szCs w:val="24"/>
              </w:rPr>
              <w:t xml:space="preserve">LBEAC Meeting </w:t>
            </w:r>
            <w:r w:rsidR="00B64F49" w:rsidRPr="00B64F50">
              <w:rPr>
                <w:sz w:val="24"/>
                <w:szCs w:val="24"/>
              </w:rPr>
              <w:t>Minutes</w:t>
            </w:r>
          </w:p>
        </w:tc>
        <w:tc>
          <w:tcPr>
            <w:tcW w:w="1056" w:type="dxa"/>
          </w:tcPr>
          <w:p w:rsidR="004B0675" w:rsidRPr="00B64F50" w:rsidRDefault="001D1E8E" w:rsidP="00D2562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5</w:t>
            </w:r>
          </w:p>
        </w:tc>
      </w:tr>
      <w:tr w:rsidR="00D2562D" w:rsidTr="00D2562D">
        <w:tc>
          <w:tcPr>
            <w:tcW w:w="8520" w:type="dxa"/>
          </w:tcPr>
          <w:p w:rsidR="00D2562D" w:rsidRPr="00B64F50" w:rsidRDefault="00426C00" w:rsidP="00746625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Staff Report/</w:t>
            </w:r>
            <w:r w:rsidR="00D2562D" w:rsidRPr="00B64F50">
              <w:rPr>
                <w:sz w:val="24"/>
                <w:szCs w:val="24"/>
              </w:rPr>
              <w:t>Update</w:t>
            </w:r>
            <w:r w:rsidR="000C5D20" w:rsidRPr="00B64F50">
              <w:rPr>
                <w:sz w:val="24"/>
                <w:szCs w:val="24"/>
              </w:rPr>
              <w:t>s</w:t>
            </w:r>
          </w:p>
        </w:tc>
        <w:tc>
          <w:tcPr>
            <w:tcW w:w="1056" w:type="dxa"/>
          </w:tcPr>
          <w:p w:rsidR="00D2562D" w:rsidRPr="00B64F50" w:rsidRDefault="00866AF7" w:rsidP="00495F8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5</w:t>
            </w:r>
          </w:p>
        </w:tc>
      </w:tr>
      <w:tr w:rsidR="00D73F22" w:rsidTr="00D2562D">
        <w:tc>
          <w:tcPr>
            <w:tcW w:w="8520" w:type="dxa"/>
          </w:tcPr>
          <w:p w:rsidR="00D73F22" w:rsidRPr="00B64F50" w:rsidRDefault="00D73F22" w:rsidP="00426C00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 w:rsidRPr="00B64F50">
              <w:rPr>
                <w:sz w:val="24"/>
                <w:szCs w:val="24"/>
              </w:rPr>
              <w:t>Suggestions from Committee Members on Future Agendas</w:t>
            </w:r>
          </w:p>
        </w:tc>
        <w:tc>
          <w:tcPr>
            <w:tcW w:w="1056" w:type="dxa"/>
          </w:tcPr>
          <w:p w:rsidR="00D73F22" w:rsidRDefault="00866AF7" w:rsidP="00495F8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08C8" w:rsidTr="00D2562D">
        <w:tc>
          <w:tcPr>
            <w:tcW w:w="8520" w:type="dxa"/>
          </w:tcPr>
          <w:p w:rsidR="006C08C8" w:rsidRDefault="006C08C8" w:rsidP="00426C00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ind w:left="40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1056" w:type="dxa"/>
          </w:tcPr>
          <w:p w:rsidR="006C08C8" w:rsidRDefault="006C08C8" w:rsidP="00495F8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916EA" w:rsidRPr="00594FB1" w:rsidRDefault="00D916EA" w:rsidP="00594FB1">
      <w:pPr>
        <w:tabs>
          <w:tab w:val="left" w:pos="1185"/>
        </w:tabs>
        <w:rPr>
          <w:sz w:val="24"/>
          <w:szCs w:val="24"/>
        </w:rPr>
      </w:pPr>
    </w:p>
    <w:p w:rsidR="004B0675" w:rsidRPr="00594FB1" w:rsidRDefault="004B0675" w:rsidP="00594FB1">
      <w:pPr>
        <w:tabs>
          <w:tab w:val="left" w:pos="1185"/>
        </w:tabs>
        <w:rPr>
          <w:sz w:val="24"/>
          <w:szCs w:val="24"/>
        </w:rPr>
      </w:pPr>
      <w:r w:rsidRPr="00594FB1">
        <w:rPr>
          <w:sz w:val="24"/>
          <w:szCs w:val="24"/>
        </w:rPr>
        <w:t xml:space="preserve">ABOUT THE </w:t>
      </w:r>
      <w:r>
        <w:rPr>
          <w:sz w:val="24"/>
          <w:szCs w:val="24"/>
        </w:rPr>
        <w:t>COMMITTEE</w:t>
      </w:r>
    </w:p>
    <w:p w:rsidR="004B0675" w:rsidRDefault="004B0675" w:rsidP="00FF0F80">
      <w:pPr>
        <w:tabs>
          <w:tab w:val="left" w:pos="-3200"/>
        </w:tabs>
        <w:rPr>
          <w:sz w:val="24"/>
          <w:szCs w:val="24"/>
        </w:rPr>
      </w:pPr>
      <w:r w:rsidRPr="00594FB1">
        <w:rPr>
          <w:sz w:val="24"/>
          <w:szCs w:val="24"/>
        </w:rPr>
        <w:t>Members:</w:t>
      </w:r>
      <w:r w:rsidRPr="00594FB1">
        <w:rPr>
          <w:sz w:val="24"/>
          <w:szCs w:val="24"/>
        </w:rPr>
        <w:tab/>
      </w:r>
    </w:p>
    <w:p w:rsidR="004B0675" w:rsidRDefault="004B0675" w:rsidP="00594FB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Mat</w:t>
      </w:r>
      <w:r w:rsidR="006469B2">
        <w:rPr>
          <w:sz w:val="24"/>
          <w:szCs w:val="24"/>
        </w:rPr>
        <w:t>t</w:t>
      </w:r>
      <w:r>
        <w:rPr>
          <w:sz w:val="24"/>
          <w:szCs w:val="24"/>
        </w:rPr>
        <w:t>hew Ajiake,</w:t>
      </w:r>
      <w:r w:rsidRPr="006811F8">
        <w:rPr>
          <w:sz w:val="24"/>
          <w:szCs w:val="24"/>
        </w:rPr>
        <w:t xml:space="preserve"> </w:t>
      </w:r>
      <w:r w:rsidR="00B16303">
        <w:rPr>
          <w:sz w:val="24"/>
          <w:szCs w:val="24"/>
        </w:rPr>
        <w:t xml:space="preserve">Emylene Aspilla, </w:t>
      </w:r>
      <w:r w:rsidR="00F61F95">
        <w:rPr>
          <w:sz w:val="24"/>
          <w:szCs w:val="24"/>
        </w:rPr>
        <w:t xml:space="preserve">Clifton Burch, </w:t>
      </w:r>
      <w:r>
        <w:rPr>
          <w:sz w:val="24"/>
          <w:szCs w:val="24"/>
        </w:rPr>
        <w:t>Stacey Camillo, Jul</w:t>
      </w:r>
      <w:r w:rsidR="00F61F95">
        <w:rPr>
          <w:sz w:val="24"/>
          <w:szCs w:val="24"/>
        </w:rPr>
        <w:t>iana Choy-Sommer, Darolyn Davis</w:t>
      </w:r>
      <w:r>
        <w:rPr>
          <w:sz w:val="24"/>
          <w:szCs w:val="24"/>
        </w:rPr>
        <w:t xml:space="preserve">, </w:t>
      </w:r>
      <w:r w:rsidR="001748EF">
        <w:rPr>
          <w:sz w:val="24"/>
          <w:szCs w:val="24"/>
        </w:rPr>
        <w:t xml:space="preserve">Boris Delepine, </w:t>
      </w:r>
      <w:r>
        <w:rPr>
          <w:sz w:val="24"/>
          <w:szCs w:val="24"/>
        </w:rPr>
        <w:t xml:space="preserve">Elahe Enssani, Miguel Galarza, </w:t>
      </w:r>
      <w:r w:rsidR="00F61F95">
        <w:rPr>
          <w:sz w:val="24"/>
          <w:szCs w:val="24"/>
        </w:rPr>
        <w:t xml:space="preserve">Alan Guy, </w:t>
      </w:r>
      <w:r>
        <w:rPr>
          <w:sz w:val="24"/>
          <w:szCs w:val="24"/>
        </w:rPr>
        <w:t xml:space="preserve">Virginia Harmon, Robert Lo, </w:t>
      </w:r>
      <w:r w:rsidR="00F61F95">
        <w:rPr>
          <w:sz w:val="24"/>
          <w:szCs w:val="24"/>
        </w:rPr>
        <w:t>Iris Martin-Lopez, Wayne Perry, Ruben Santana</w:t>
      </w:r>
      <w:r>
        <w:rPr>
          <w:sz w:val="24"/>
          <w:szCs w:val="24"/>
        </w:rPr>
        <w:t xml:space="preserve">. </w:t>
      </w:r>
    </w:p>
    <w:p w:rsidR="004B0675" w:rsidRDefault="004B0675" w:rsidP="00594FB1">
      <w:pPr>
        <w:tabs>
          <w:tab w:val="left" w:pos="1185"/>
        </w:tabs>
        <w:rPr>
          <w:sz w:val="24"/>
          <w:szCs w:val="24"/>
        </w:rPr>
      </w:pPr>
    </w:p>
    <w:p w:rsidR="004B0675" w:rsidRDefault="004B0675" w:rsidP="00594FB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Committee Staff: </w:t>
      </w:r>
    </w:p>
    <w:p w:rsidR="004B0675" w:rsidRPr="00594FB1" w:rsidRDefault="004B0675" w:rsidP="00594FB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Nichole Truax, Regina</w:t>
      </w:r>
      <w:r w:rsidR="00D16C2C">
        <w:rPr>
          <w:sz w:val="24"/>
          <w:szCs w:val="24"/>
        </w:rPr>
        <w:t xml:space="preserve"> Chan</w:t>
      </w:r>
      <w:r>
        <w:rPr>
          <w:sz w:val="24"/>
          <w:szCs w:val="24"/>
        </w:rPr>
        <w:t xml:space="preserve">. </w:t>
      </w:r>
    </w:p>
    <w:p w:rsidR="004B0675" w:rsidRPr="00594FB1" w:rsidRDefault="004B0675" w:rsidP="00594FB1">
      <w:pPr>
        <w:tabs>
          <w:tab w:val="left" w:pos="1185"/>
        </w:tabs>
        <w:rPr>
          <w:sz w:val="24"/>
          <w:szCs w:val="24"/>
        </w:rPr>
      </w:pPr>
    </w:p>
    <w:p w:rsidR="004B0675" w:rsidRPr="00594FB1" w:rsidRDefault="004B0675" w:rsidP="00594FB1">
      <w:pPr>
        <w:tabs>
          <w:tab w:val="left" w:pos="1185"/>
        </w:tabs>
        <w:rPr>
          <w:sz w:val="24"/>
          <w:szCs w:val="24"/>
        </w:rPr>
      </w:pPr>
      <w:r w:rsidRPr="00594FB1">
        <w:rPr>
          <w:sz w:val="24"/>
          <w:szCs w:val="24"/>
        </w:rPr>
        <w:t xml:space="preserve">The LBE Community Advisory </w:t>
      </w:r>
      <w:r>
        <w:rPr>
          <w:sz w:val="24"/>
          <w:szCs w:val="24"/>
        </w:rPr>
        <w:t>Committee</w:t>
      </w:r>
      <w:r w:rsidRPr="00594FB1">
        <w:rPr>
          <w:sz w:val="24"/>
          <w:szCs w:val="24"/>
        </w:rPr>
        <w:t xml:space="preserve"> advises the </w:t>
      </w:r>
      <w:r>
        <w:rPr>
          <w:sz w:val="24"/>
          <w:szCs w:val="24"/>
        </w:rPr>
        <w:t>CAO, CMD Director and staff</w:t>
      </w:r>
      <w:r w:rsidRPr="00594FB1">
        <w:rPr>
          <w:sz w:val="24"/>
          <w:szCs w:val="24"/>
        </w:rPr>
        <w:t xml:space="preserve"> on the implementation of the </w:t>
      </w:r>
      <w:smartTag w:uri="urn:schemas-microsoft-com:office:smarttags" w:element="address">
        <w:r w:rsidRPr="00594FB1">
          <w:rPr>
            <w:sz w:val="24"/>
            <w:szCs w:val="24"/>
          </w:rPr>
          <w:t>Lo</w:t>
        </w:r>
      </w:smartTag>
      <w:r w:rsidRPr="00594FB1">
        <w:rPr>
          <w:sz w:val="24"/>
          <w:szCs w:val="24"/>
        </w:rPr>
        <w:t>cal Business Utilization Ordinance (Chapter 14B of the Administrative Code).</w:t>
      </w:r>
    </w:p>
    <w:p w:rsidR="004B0675" w:rsidRDefault="004B0675" w:rsidP="00594FB1">
      <w:pPr>
        <w:tabs>
          <w:tab w:val="left" w:pos="1185"/>
        </w:tabs>
        <w:rPr>
          <w:sz w:val="24"/>
          <w:szCs w:val="24"/>
        </w:rPr>
      </w:pPr>
    </w:p>
    <w:p w:rsidR="004B0675" w:rsidRPr="000147CF" w:rsidRDefault="004B0675" w:rsidP="00594FB1">
      <w:pPr>
        <w:tabs>
          <w:tab w:val="left" w:pos="1185"/>
        </w:tabs>
        <w:rPr>
          <w:sz w:val="24"/>
          <w:szCs w:val="24"/>
        </w:rPr>
      </w:pPr>
      <w:r w:rsidRPr="00594FB1">
        <w:rPr>
          <w:sz w:val="24"/>
          <w:szCs w:val="24"/>
        </w:rPr>
        <w:t xml:space="preserve">The </w:t>
      </w:r>
      <w:r>
        <w:rPr>
          <w:sz w:val="24"/>
          <w:szCs w:val="24"/>
        </w:rPr>
        <w:t>Committee</w:t>
      </w:r>
      <w:r w:rsidRPr="00594FB1">
        <w:rPr>
          <w:sz w:val="24"/>
          <w:szCs w:val="24"/>
        </w:rPr>
        <w:t xml:space="preserve"> meets </w:t>
      </w:r>
      <w:r>
        <w:rPr>
          <w:sz w:val="24"/>
          <w:szCs w:val="24"/>
        </w:rPr>
        <w:t xml:space="preserve">(normally) </w:t>
      </w:r>
      <w:r w:rsidRPr="00594FB1">
        <w:rPr>
          <w:sz w:val="24"/>
          <w:szCs w:val="24"/>
        </w:rPr>
        <w:t xml:space="preserve">on the </w:t>
      </w:r>
      <w:r>
        <w:rPr>
          <w:sz w:val="24"/>
          <w:szCs w:val="24"/>
        </w:rPr>
        <w:t>first Thur</w:t>
      </w:r>
      <w:r w:rsidR="00D0246E">
        <w:rPr>
          <w:sz w:val="24"/>
          <w:szCs w:val="24"/>
        </w:rPr>
        <w:t xml:space="preserve">sday of every other </w:t>
      </w:r>
      <w:r w:rsidRPr="00594FB1">
        <w:rPr>
          <w:sz w:val="24"/>
          <w:szCs w:val="24"/>
        </w:rPr>
        <w:t xml:space="preserve">month at </w:t>
      </w:r>
      <w:r>
        <w:rPr>
          <w:sz w:val="24"/>
          <w:szCs w:val="24"/>
        </w:rPr>
        <w:t>30</w:t>
      </w:r>
      <w:r w:rsidRPr="00594FB1">
        <w:rPr>
          <w:sz w:val="24"/>
          <w:szCs w:val="24"/>
        </w:rPr>
        <w:t xml:space="preserve"> Van Ness Avenue, </w:t>
      </w:r>
      <w:r>
        <w:rPr>
          <w:sz w:val="24"/>
          <w:szCs w:val="24"/>
        </w:rPr>
        <w:t>2nd</w:t>
      </w:r>
      <w:r w:rsidRPr="00594FB1">
        <w:rPr>
          <w:sz w:val="24"/>
          <w:szCs w:val="24"/>
        </w:rPr>
        <w:t xml:space="preserve"> Floor.</w:t>
      </w:r>
    </w:p>
    <w:sectPr w:rsidR="004B0675" w:rsidRPr="000147CF" w:rsidSect="00BE5F37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440" w:header="288" w:footer="432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3E" w:rsidRDefault="002D7E3E">
      <w:r>
        <w:separator/>
      </w:r>
    </w:p>
  </w:endnote>
  <w:endnote w:type="continuationSeparator" w:id="0">
    <w:p w:rsidR="002D7E3E" w:rsidRDefault="002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75" w:rsidRDefault="004B0675">
    <w:pPr>
      <w:pStyle w:val="Header"/>
      <w:tabs>
        <w:tab w:val="clear" w:pos="4320"/>
        <w:tab w:val="clear" w:pos="8640"/>
      </w:tabs>
      <w:jc w:val="center"/>
      <w:rPr>
        <w:sz w:val="20"/>
      </w:rPr>
    </w:pP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sz w:val="20"/>
              </w:rPr>
              <w:t>30 Van Ness Avenue, Suite 200</w:t>
            </w:r>
          </w:smartTag>
        </w:smartTag>
        <w:r>
          <w:rPr>
            <w:sz w:val="20"/>
          </w:rPr>
          <w:t xml:space="preserve">, </w:t>
        </w:r>
        <w:smartTag w:uri="urn:schemas-microsoft-com:office:smarttags" w:element="address">
          <w:r>
            <w:rPr>
              <w:sz w:val="20"/>
            </w:rPr>
            <w:t>San Francisco</w:t>
          </w:r>
        </w:smartTag>
        <w:r>
          <w:rPr>
            <w:sz w:val="20"/>
          </w:rPr>
          <w:t xml:space="preserve">, </w:t>
        </w:r>
        <w:smartTag w:uri="urn:schemas-microsoft-com:office:smarttags" w:element="address">
          <w:r>
            <w:rPr>
              <w:sz w:val="20"/>
            </w:rPr>
            <w:t>CA</w:t>
          </w:r>
        </w:smartTag>
        <w:r>
          <w:rPr>
            <w:sz w:val="20"/>
          </w:rPr>
          <w:t xml:space="preserve">  </w:t>
        </w:r>
        <w:smartTag w:uri="urn:schemas-microsoft-com:office:smarttags" w:element="address">
          <w:r>
            <w:rPr>
              <w:sz w:val="20"/>
            </w:rPr>
            <w:t>94102</w:t>
          </w:r>
        </w:smartTag>
      </w:smartTag>
    </w:smartTag>
  </w:p>
  <w:p w:rsidR="004B0675" w:rsidRDefault="004B0675">
    <w:pPr>
      <w:pStyle w:val="Header"/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>Telephone (415) 581-2310; Fax (415) 581-2351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3E" w:rsidRDefault="002D7E3E">
      <w:r>
        <w:separator/>
      </w:r>
    </w:p>
  </w:footnote>
  <w:footnote w:type="continuationSeparator" w:id="0">
    <w:p w:rsidR="002D7E3E" w:rsidRDefault="002D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75" w:rsidRDefault="004B0675">
    <w:pPr>
      <w:ind w:left="360" w:hanging="360"/>
      <w:rPr>
        <w:rFonts w:ascii="Arial" w:hAnsi="Arial"/>
      </w:rPr>
    </w:pPr>
  </w:p>
  <w:p w:rsidR="004B0675" w:rsidRDefault="004B0675">
    <w:pPr>
      <w:ind w:left="360" w:hanging="360"/>
      <w:rPr>
        <w:rFonts w:ascii="Arial" w:hAnsi="Arial"/>
      </w:rPr>
    </w:pPr>
  </w:p>
  <w:p w:rsidR="004B0675" w:rsidRDefault="004B0675">
    <w:pPr>
      <w:rPr>
        <w:rFonts w:ascii="Arial" w:hAnsi="Arial"/>
      </w:rPr>
    </w:pPr>
  </w:p>
  <w:p w:rsidR="004B0675" w:rsidRDefault="004B0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75" w:rsidRDefault="004B0675"/>
  <w:tbl>
    <w:tblPr>
      <w:tblW w:w="11340" w:type="dxa"/>
      <w:tblInd w:w="-1062" w:type="dxa"/>
      <w:tblLayout w:type="fixed"/>
      <w:tblLook w:val="0000" w:firstRow="0" w:lastRow="0" w:firstColumn="0" w:lastColumn="0" w:noHBand="0" w:noVBand="0"/>
    </w:tblPr>
    <w:tblGrid>
      <w:gridCol w:w="3420"/>
      <w:gridCol w:w="7920"/>
    </w:tblGrid>
    <w:tr w:rsidR="004B0675">
      <w:trPr>
        <w:cantSplit/>
      </w:trPr>
      <w:tc>
        <w:tcPr>
          <w:tcW w:w="3420" w:type="dxa"/>
        </w:tcPr>
        <w:p w:rsidR="004B0675" w:rsidRDefault="00FA224F">
          <w:pPr>
            <w:pStyle w:val="Header"/>
            <w:tabs>
              <w:tab w:val="clear" w:pos="4320"/>
              <w:tab w:val="clear" w:pos="8640"/>
            </w:tabs>
            <w:ind w:left="342" w:right="-1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1236345</wp:posOffset>
                    </wp:positionH>
                    <wp:positionV relativeFrom="paragraph">
                      <wp:posOffset>52070</wp:posOffset>
                    </wp:positionV>
                    <wp:extent cx="5019675" cy="867410"/>
                    <wp:effectExtent l="0" t="0" r="9525" b="8890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19675" cy="867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675" w:rsidRDefault="004B0675" w:rsidP="00674986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ind w:left="-700" w:right="-405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B0675" w:rsidRPr="00B82372" w:rsidRDefault="004B0675" w:rsidP="00B82372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ind w:left="-700" w:right="-405"/>
                                  <w:jc w:val="center"/>
                                  <w:rPr>
                                    <w:b/>
                                    <w:sz w:val="36"/>
                                    <w:szCs w:val="32"/>
                                  </w:rPr>
                                </w:pPr>
                                <w:r w:rsidRPr="00674986">
                                  <w:rPr>
                                    <w:b/>
                                    <w:sz w:val="36"/>
                                    <w:szCs w:val="32"/>
                                  </w:rPr>
                                  <w:t xml:space="preserve">CONTRACT MONITORING </w:t>
                                </w:r>
                                <w:r>
                                  <w:rPr>
                                    <w:b/>
                                    <w:sz w:val="36"/>
                                    <w:szCs w:val="32"/>
                                  </w:rPr>
                                  <w:t>DIVISION</w:t>
                                </w:r>
                              </w:p>
                              <w:p w:rsidR="004B0675" w:rsidRPr="00224BA1" w:rsidRDefault="004B0675" w:rsidP="00674986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ind w:left="-700" w:right="-405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CITY ADMINISTRATOR’S OFFICE</w:t>
                                </w:r>
                              </w:p>
                              <w:p w:rsidR="004B0675" w:rsidRDefault="004B0675" w:rsidP="00674986">
                                <w:pPr>
                                  <w:ind w:right="-405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97.35pt;margin-top:4.1pt;width:395.25pt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8ehAIAABA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" stroked="f">
                    <v:textbox>
                      <w:txbxContent>
                        <w:p w:rsidR="004B0675" w:rsidRDefault="004B0675" w:rsidP="0067498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-700" w:right="-405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4B0675" w:rsidRPr="00B82372" w:rsidRDefault="004B0675" w:rsidP="00B8237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-700" w:right="-405"/>
                            <w:jc w:val="center"/>
                            <w:rPr>
                              <w:b/>
                              <w:sz w:val="36"/>
                              <w:szCs w:val="32"/>
                            </w:rPr>
                          </w:pPr>
                          <w:r w:rsidRPr="00674986">
                            <w:rPr>
                              <w:b/>
                              <w:sz w:val="36"/>
                              <w:szCs w:val="32"/>
                            </w:rPr>
                            <w:t xml:space="preserve">CONTRACT MONITORING </w:t>
                          </w:r>
                          <w:r>
                            <w:rPr>
                              <w:b/>
                              <w:sz w:val="36"/>
                              <w:szCs w:val="32"/>
                            </w:rPr>
                            <w:t>DIVISION</w:t>
                          </w:r>
                        </w:p>
                        <w:p w:rsidR="004B0675" w:rsidRPr="00224BA1" w:rsidRDefault="004B0675" w:rsidP="0067498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-700" w:right="-405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CITY ADMINISTRATOR’S OFFICE</w:t>
                          </w:r>
                        </w:p>
                        <w:p w:rsidR="004B0675" w:rsidRDefault="004B0675" w:rsidP="00674986">
                          <w:pPr>
                            <w:ind w:right="-405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B0675">
            <w:t xml:space="preserve">   </w:t>
          </w:r>
          <w:r w:rsidR="004B0675">
            <w:object w:dxaOrig="5188" w:dyaOrig="52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 o:ole="" fillcolor="window">
                <v:imagedata r:id="rId1" o:title=""/>
              </v:shape>
              <o:OLEObject Type="Embed" ProgID="MSDraw" ShapeID="_x0000_i1025" DrawAspect="Content" ObjectID="_1546869260" r:id="rId2">
                <o:FieldCodes>\* MERGEFORMAT</o:FieldCodes>
              </o:OLEObject>
            </w:object>
          </w:r>
        </w:p>
        <w:p w:rsidR="004B0675" w:rsidRDefault="004B0675">
          <w:pPr>
            <w:pStyle w:val="Header"/>
            <w:tabs>
              <w:tab w:val="clear" w:pos="4320"/>
              <w:tab w:val="clear" w:pos="8640"/>
            </w:tabs>
            <w:ind w:left="342" w:right="-18"/>
            <w:jc w:val="center"/>
            <w:rPr>
              <w:b/>
              <w:sz w:val="12"/>
            </w:rPr>
          </w:pPr>
        </w:p>
        <w:p w:rsidR="004B0675" w:rsidRDefault="004B0675">
          <w:pPr>
            <w:pStyle w:val="Header"/>
            <w:tabs>
              <w:tab w:val="clear" w:pos="4320"/>
              <w:tab w:val="clear" w:pos="8640"/>
            </w:tabs>
            <w:ind w:left="342" w:right="-18"/>
            <w:jc w:val="center"/>
            <w:rPr>
              <w:b/>
              <w:sz w:val="12"/>
            </w:rPr>
          </w:pPr>
        </w:p>
        <w:p w:rsidR="004B0675" w:rsidRDefault="004B0675">
          <w:pPr>
            <w:pStyle w:val="Header"/>
            <w:tabs>
              <w:tab w:val="clear" w:pos="4320"/>
              <w:tab w:val="clear" w:pos="8640"/>
            </w:tabs>
            <w:ind w:left="342" w:right="-18"/>
            <w:rPr>
              <w:bCs/>
              <w:sz w:val="19"/>
              <w:szCs w:val="19"/>
            </w:rPr>
          </w:pPr>
        </w:p>
        <w:p w:rsidR="004B0675" w:rsidRPr="00674986" w:rsidRDefault="004B0675">
          <w:pPr>
            <w:pStyle w:val="Header"/>
            <w:tabs>
              <w:tab w:val="clear" w:pos="4320"/>
              <w:tab w:val="clear" w:pos="8640"/>
            </w:tabs>
            <w:ind w:left="342" w:right="-18"/>
            <w:rPr>
              <w:bCs/>
              <w:sz w:val="19"/>
              <w:szCs w:val="19"/>
            </w:rPr>
          </w:pPr>
          <w:r w:rsidRPr="00674986">
            <w:rPr>
              <w:bCs/>
              <w:sz w:val="19"/>
              <w:szCs w:val="19"/>
            </w:rPr>
            <w:t>Edwin M. Lee, Mayor</w:t>
          </w:r>
        </w:p>
        <w:p w:rsidR="004B0675" w:rsidRDefault="004B0675">
          <w:pPr>
            <w:pStyle w:val="Header"/>
            <w:tabs>
              <w:tab w:val="clear" w:pos="4320"/>
              <w:tab w:val="clear" w:pos="8640"/>
            </w:tabs>
            <w:ind w:left="342" w:right="-18"/>
          </w:pPr>
          <w:r w:rsidRPr="00674986">
            <w:rPr>
              <w:bCs/>
              <w:sz w:val="19"/>
              <w:szCs w:val="19"/>
            </w:rPr>
            <w:t>Naomi M. Kelly, City Administrator</w:t>
          </w:r>
        </w:p>
      </w:tc>
      <w:tc>
        <w:tcPr>
          <w:tcW w:w="7920" w:type="dxa"/>
        </w:tcPr>
        <w:p w:rsidR="004B0675" w:rsidRDefault="004B0675" w:rsidP="00D16AA2">
          <w:pPr>
            <w:pStyle w:val="Header"/>
            <w:tabs>
              <w:tab w:val="clear" w:pos="4320"/>
              <w:tab w:val="clear" w:pos="8640"/>
            </w:tabs>
            <w:ind w:left="-1958"/>
            <w:jc w:val="center"/>
            <w:rPr>
              <w:b/>
            </w:rPr>
          </w:pPr>
        </w:p>
        <w:p w:rsidR="004B0675" w:rsidRDefault="00FA224F" w:rsidP="00D16AA2">
          <w:pPr>
            <w:pStyle w:val="Header"/>
            <w:tabs>
              <w:tab w:val="clear" w:pos="4320"/>
              <w:tab w:val="clear" w:pos="8640"/>
            </w:tabs>
            <w:ind w:left="-1958" w:right="162"/>
            <w:jc w:val="right"/>
            <w:rPr>
              <w:b/>
            </w:rPr>
          </w:pPr>
          <w:r>
            <w:rPr>
              <w:b/>
              <w:noProof/>
              <w:sz w:val="48"/>
            </w:rPr>
            <w:drawing>
              <wp:inline distT="0" distB="0" distL="0" distR="0">
                <wp:extent cx="666750" cy="666750"/>
                <wp:effectExtent l="0" t="0" r="0" b="0"/>
                <wp:docPr id="2" name="Picture 3" descr="Description: 31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31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0675" w:rsidRDefault="004B0675" w:rsidP="00867379">
          <w:pPr>
            <w:pStyle w:val="Header"/>
            <w:tabs>
              <w:tab w:val="clear" w:pos="4320"/>
              <w:tab w:val="clear" w:pos="8640"/>
            </w:tabs>
            <w:rPr>
              <w:sz w:val="18"/>
            </w:rPr>
          </w:pPr>
        </w:p>
        <w:p w:rsidR="004B0675" w:rsidRDefault="004B0675" w:rsidP="00867379">
          <w:pPr>
            <w:pStyle w:val="Header"/>
            <w:tabs>
              <w:tab w:val="clear" w:pos="4320"/>
              <w:tab w:val="clear" w:pos="8640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 </w:t>
          </w:r>
        </w:p>
        <w:p w:rsidR="004B0675" w:rsidRPr="00674986" w:rsidRDefault="004B0675" w:rsidP="00867379">
          <w:pPr>
            <w:pStyle w:val="Header"/>
            <w:tabs>
              <w:tab w:val="clear" w:pos="4320"/>
              <w:tab w:val="clear" w:pos="8640"/>
            </w:tabs>
            <w:jc w:val="right"/>
            <w:rPr>
              <w:sz w:val="19"/>
              <w:szCs w:val="19"/>
            </w:rPr>
          </w:pPr>
          <w:r>
            <w:rPr>
              <w:sz w:val="18"/>
            </w:rPr>
            <w:t xml:space="preserve"> </w:t>
          </w:r>
          <w:r w:rsidR="00831B70" w:rsidRPr="00D0246E">
            <w:rPr>
              <w:sz w:val="19"/>
              <w:szCs w:val="19"/>
            </w:rPr>
            <w:t>Romulus Asenloo</w:t>
          </w:r>
          <w:r w:rsidRPr="00D0246E">
            <w:rPr>
              <w:sz w:val="19"/>
              <w:szCs w:val="19"/>
            </w:rPr>
            <w:t xml:space="preserve">, </w:t>
          </w:r>
          <w:r w:rsidR="00831B70" w:rsidRPr="00D0246E">
            <w:rPr>
              <w:sz w:val="19"/>
              <w:szCs w:val="19"/>
            </w:rPr>
            <w:t xml:space="preserve">Acting </w:t>
          </w:r>
          <w:r w:rsidRPr="00D0246E">
            <w:rPr>
              <w:sz w:val="19"/>
              <w:szCs w:val="19"/>
            </w:rPr>
            <w:t>Director</w:t>
          </w:r>
        </w:p>
        <w:p w:rsidR="004B0675" w:rsidRDefault="004B0675" w:rsidP="00531017">
          <w:pPr>
            <w:pStyle w:val="Header"/>
            <w:tabs>
              <w:tab w:val="clear" w:pos="4320"/>
              <w:tab w:val="clear" w:pos="8640"/>
              <w:tab w:val="left" w:pos="5022"/>
            </w:tabs>
            <w:rPr>
              <w:sz w:val="18"/>
            </w:rPr>
          </w:pPr>
          <w:r>
            <w:rPr>
              <w:sz w:val="18"/>
            </w:rPr>
            <w:tab/>
            <w:t xml:space="preserve"> </w:t>
          </w:r>
        </w:p>
      </w:tc>
    </w:tr>
    <w:tr w:rsidR="004B0675">
      <w:trPr>
        <w:cantSplit/>
      </w:trPr>
      <w:tc>
        <w:tcPr>
          <w:tcW w:w="3420" w:type="dxa"/>
        </w:tcPr>
        <w:p w:rsidR="004B0675" w:rsidRDefault="004B0675" w:rsidP="00CA49B9">
          <w:pPr>
            <w:pStyle w:val="Header"/>
            <w:tabs>
              <w:tab w:val="clear" w:pos="4320"/>
              <w:tab w:val="clear" w:pos="8640"/>
            </w:tabs>
            <w:ind w:right="-18"/>
            <w:rPr>
              <w:b/>
              <w:sz w:val="18"/>
            </w:rPr>
          </w:pPr>
        </w:p>
      </w:tc>
      <w:tc>
        <w:tcPr>
          <w:tcW w:w="7920" w:type="dxa"/>
        </w:tcPr>
        <w:p w:rsidR="004B0675" w:rsidRDefault="004B0675" w:rsidP="00D16AA2">
          <w:pPr>
            <w:pStyle w:val="Header"/>
            <w:tabs>
              <w:tab w:val="clear" w:pos="4320"/>
              <w:tab w:val="clear" w:pos="8640"/>
            </w:tabs>
            <w:ind w:left="-1958"/>
            <w:jc w:val="center"/>
            <w:rPr>
              <w:b/>
            </w:rPr>
          </w:pPr>
        </w:p>
      </w:tc>
    </w:tr>
    <w:tr w:rsidR="004B0675" w:rsidTr="00AC3EB6">
      <w:trPr>
        <w:cantSplit/>
        <w:trHeight w:val="80"/>
      </w:trPr>
      <w:tc>
        <w:tcPr>
          <w:tcW w:w="3420" w:type="dxa"/>
        </w:tcPr>
        <w:p w:rsidR="004B0675" w:rsidRDefault="004B0675" w:rsidP="00CA49B9">
          <w:pPr>
            <w:pStyle w:val="Header"/>
            <w:tabs>
              <w:tab w:val="clear" w:pos="4320"/>
              <w:tab w:val="clear" w:pos="8640"/>
            </w:tabs>
            <w:ind w:right="-18"/>
            <w:rPr>
              <w:b/>
              <w:sz w:val="18"/>
            </w:rPr>
          </w:pPr>
        </w:p>
      </w:tc>
      <w:tc>
        <w:tcPr>
          <w:tcW w:w="7920" w:type="dxa"/>
        </w:tcPr>
        <w:p w:rsidR="004B0675" w:rsidRDefault="004B0675" w:rsidP="00D16AA2">
          <w:pPr>
            <w:pStyle w:val="Header"/>
            <w:tabs>
              <w:tab w:val="clear" w:pos="4320"/>
              <w:tab w:val="clear" w:pos="8640"/>
            </w:tabs>
            <w:ind w:left="-1958"/>
            <w:jc w:val="center"/>
            <w:rPr>
              <w:b/>
            </w:rPr>
          </w:pPr>
        </w:p>
      </w:tc>
    </w:tr>
  </w:tbl>
  <w:p w:rsidR="004B0675" w:rsidRDefault="004B067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8E"/>
    <w:multiLevelType w:val="hybridMultilevel"/>
    <w:tmpl w:val="77F4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60DF4"/>
    <w:multiLevelType w:val="hybridMultilevel"/>
    <w:tmpl w:val="16F0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0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93D019C"/>
    <w:multiLevelType w:val="hybridMultilevel"/>
    <w:tmpl w:val="DE7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9863D1"/>
    <w:multiLevelType w:val="hybridMultilevel"/>
    <w:tmpl w:val="6E32CBC4"/>
    <w:lvl w:ilvl="0" w:tplc="CED4233C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A724A5"/>
    <w:multiLevelType w:val="hybridMultilevel"/>
    <w:tmpl w:val="4A0C09C2"/>
    <w:lvl w:ilvl="0" w:tplc="CED4233C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907F9A"/>
    <w:multiLevelType w:val="hybridMultilevel"/>
    <w:tmpl w:val="F5AC8D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773AE"/>
    <w:multiLevelType w:val="singleLevel"/>
    <w:tmpl w:val="0A1E8342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8" w15:restartNumberingAfterBreak="0">
    <w:nsid w:val="254874A2"/>
    <w:multiLevelType w:val="singleLevel"/>
    <w:tmpl w:val="2B86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25D93BAC"/>
    <w:multiLevelType w:val="hybridMultilevel"/>
    <w:tmpl w:val="C64855AC"/>
    <w:lvl w:ilvl="0" w:tplc="53FC4F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26304A71"/>
    <w:multiLevelType w:val="hybridMultilevel"/>
    <w:tmpl w:val="06462544"/>
    <w:lvl w:ilvl="0" w:tplc="DD5E1C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FCA"/>
    <w:multiLevelType w:val="hybridMultilevel"/>
    <w:tmpl w:val="981AC618"/>
    <w:lvl w:ilvl="0" w:tplc="39725E6C">
      <w:start w:val="1"/>
      <w:numFmt w:val="decimal"/>
      <w:lvlText w:val="%1)"/>
      <w:lvlJc w:val="left"/>
      <w:pPr>
        <w:ind w:left="190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6F45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9412698"/>
    <w:multiLevelType w:val="singleLevel"/>
    <w:tmpl w:val="2B861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3A102B6F"/>
    <w:multiLevelType w:val="hybridMultilevel"/>
    <w:tmpl w:val="A22A9300"/>
    <w:lvl w:ilvl="0" w:tplc="51CC87D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5" w15:restartNumberingAfterBreak="0">
    <w:nsid w:val="43281D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4F5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E2C0C"/>
    <w:multiLevelType w:val="hybridMultilevel"/>
    <w:tmpl w:val="161CA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040F"/>
    <w:multiLevelType w:val="hybridMultilevel"/>
    <w:tmpl w:val="E8F0D884"/>
    <w:lvl w:ilvl="0" w:tplc="39725E6C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473287"/>
    <w:multiLevelType w:val="hybridMultilevel"/>
    <w:tmpl w:val="36805E7E"/>
    <w:lvl w:ilvl="0" w:tplc="DD5E1C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B6F25"/>
    <w:multiLevelType w:val="hybridMultilevel"/>
    <w:tmpl w:val="9EF82716"/>
    <w:lvl w:ilvl="0" w:tplc="53FC4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5C1EB0"/>
    <w:multiLevelType w:val="hybridMultilevel"/>
    <w:tmpl w:val="05909FF2"/>
    <w:lvl w:ilvl="0" w:tplc="DD5E1C46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55A3B"/>
    <w:multiLevelType w:val="hybridMultilevel"/>
    <w:tmpl w:val="C7F23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E47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EC24AAF"/>
    <w:multiLevelType w:val="hybridMultilevel"/>
    <w:tmpl w:val="B17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B3156"/>
    <w:multiLevelType w:val="hybridMultilevel"/>
    <w:tmpl w:val="C8063706"/>
    <w:lvl w:ilvl="0" w:tplc="53FC4F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64F18F5"/>
    <w:multiLevelType w:val="hybridMultilevel"/>
    <w:tmpl w:val="5A90C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995CAA"/>
    <w:multiLevelType w:val="hybridMultilevel"/>
    <w:tmpl w:val="720E212C"/>
    <w:lvl w:ilvl="0" w:tplc="2A428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FCEF9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69E0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D3E31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5EC73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9986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A144B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76695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0BF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D9918A0"/>
    <w:multiLevelType w:val="singleLevel"/>
    <w:tmpl w:val="0A1E8342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9" w15:restartNumberingAfterBreak="0">
    <w:nsid w:val="7E136BE2"/>
    <w:multiLevelType w:val="hybridMultilevel"/>
    <w:tmpl w:val="19DEBD48"/>
    <w:lvl w:ilvl="0" w:tplc="DD5E1C46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2A6"/>
    <w:multiLevelType w:val="hybridMultilevel"/>
    <w:tmpl w:val="B490AE66"/>
    <w:lvl w:ilvl="0" w:tplc="51CC87DC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1" w15:restartNumberingAfterBreak="0">
    <w:nsid w:val="7F606BCC"/>
    <w:multiLevelType w:val="hybridMultilevel"/>
    <w:tmpl w:val="77B4CF62"/>
    <w:lvl w:ilvl="0" w:tplc="51CC87D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22"/>
  </w:num>
  <w:num w:numId="5">
    <w:abstractNumId w:val="2"/>
  </w:num>
  <w:num w:numId="6">
    <w:abstractNumId w:val="28"/>
  </w:num>
  <w:num w:numId="7">
    <w:abstractNumId w:val="12"/>
  </w:num>
  <w:num w:numId="8">
    <w:abstractNumId w:val="7"/>
  </w:num>
  <w:num w:numId="9">
    <w:abstractNumId w:val="15"/>
  </w:num>
  <w:num w:numId="10">
    <w:abstractNumId w:val="8"/>
  </w:num>
  <w:num w:numId="11">
    <w:abstractNumId w:val="13"/>
  </w:num>
  <w:num w:numId="12">
    <w:abstractNumId w:val="26"/>
  </w:num>
  <w:num w:numId="13">
    <w:abstractNumId w:val="20"/>
  </w:num>
  <w:num w:numId="14">
    <w:abstractNumId w:val="25"/>
  </w:num>
  <w:num w:numId="15">
    <w:abstractNumId w:val="9"/>
  </w:num>
  <w:num w:numId="16">
    <w:abstractNumId w:val="17"/>
  </w:num>
  <w:num w:numId="17">
    <w:abstractNumId w:val="14"/>
  </w:num>
  <w:num w:numId="18">
    <w:abstractNumId w:val="30"/>
  </w:num>
  <w:num w:numId="19">
    <w:abstractNumId w:val="31"/>
  </w:num>
  <w:num w:numId="20">
    <w:abstractNumId w:val="1"/>
  </w:num>
  <w:num w:numId="21">
    <w:abstractNumId w:val="3"/>
  </w:num>
  <w:num w:numId="22">
    <w:abstractNumId w:val="18"/>
  </w:num>
  <w:num w:numId="23">
    <w:abstractNumId w:val="11"/>
  </w:num>
  <w:num w:numId="24">
    <w:abstractNumId w:val="4"/>
  </w:num>
  <w:num w:numId="25">
    <w:abstractNumId w:val="5"/>
  </w:num>
  <w:num w:numId="26">
    <w:abstractNumId w:val="24"/>
  </w:num>
  <w:num w:numId="27">
    <w:abstractNumId w:val="29"/>
  </w:num>
  <w:num w:numId="28">
    <w:abstractNumId w:val="21"/>
  </w:num>
  <w:num w:numId="29">
    <w:abstractNumId w:val="10"/>
  </w:num>
  <w:num w:numId="30">
    <w:abstractNumId w:val="19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C"/>
    <w:rsid w:val="000147CF"/>
    <w:rsid w:val="00025566"/>
    <w:rsid w:val="000309CC"/>
    <w:rsid w:val="00037A98"/>
    <w:rsid w:val="00043718"/>
    <w:rsid w:val="000656B9"/>
    <w:rsid w:val="00070566"/>
    <w:rsid w:val="00080942"/>
    <w:rsid w:val="00086B26"/>
    <w:rsid w:val="000974C5"/>
    <w:rsid w:val="000B6ADD"/>
    <w:rsid w:val="000C5D20"/>
    <w:rsid w:val="000D6BE2"/>
    <w:rsid w:val="000E0C77"/>
    <w:rsid w:val="000E531D"/>
    <w:rsid w:val="00125AB9"/>
    <w:rsid w:val="001272CF"/>
    <w:rsid w:val="00154F48"/>
    <w:rsid w:val="0015782E"/>
    <w:rsid w:val="001748EF"/>
    <w:rsid w:val="00176280"/>
    <w:rsid w:val="00176F56"/>
    <w:rsid w:val="00194FD5"/>
    <w:rsid w:val="001A6864"/>
    <w:rsid w:val="001C0591"/>
    <w:rsid w:val="001D1E8E"/>
    <w:rsid w:val="001D456B"/>
    <w:rsid w:val="001E74FA"/>
    <w:rsid w:val="002159AB"/>
    <w:rsid w:val="00223397"/>
    <w:rsid w:val="00224BA1"/>
    <w:rsid w:val="00245CBE"/>
    <w:rsid w:val="0025307D"/>
    <w:rsid w:val="00257D8C"/>
    <w:rsid w:val="00260AFF"/>
    <w:rsid w:val="0026594E"/>
    <w:rsid w:val="00273440"/>
    <w:rsid w:val="002750D8"/>
    <w:rsid w:val="002A14DC"/>
    <w:rsid w:val="002A1D63"/>
    <w:rsid w:val="002D7B87"/>
    <w:rsid w:val="002D7E3E"/>
    <w:rsid w:val="002E01A2"/>
    <w:rsid w:val="002E1B19"/>
    <w:rsid w:val="002E2031"/>
    <w:rsid w:val="00323DFC"/>
    <w:rsid w:val="00327D9E"/>
    <w:rsid w:val="00330AFF"/>
    <w:rsid w:val="00365980"/>
    <w:rsid w:val="00365CFD"/>
    <w:rsid w:val="00367C29"/>
    <w:rsid w:val="003804DE"/>
    <w:rsid w:val="00392A89"/>
    <w:rsid w:val="003A0B6C"/>
    <w:rsid w:val="003A28EF"/>
    <w:rsid w:val="003A5F95"/>
    <w:rsid w:val="003C343D"/>
    <w:rsid w:val="003E11B7"/>
    <w:rsid w:val="003E56A4"/>
    <w:rsid w:val="003F5EE0"/>
    <w:rsid w:val="004049E2"/>
    <w:rsid w:val="00407147"/>
    <w:rsid w:val="004113C8"/>
    <w:rsid w:val="00426C00"/>
    <w:rsid w:val="00431FAC"/>
    <w:rsid w:val="00445058"/>
    <w:rsid w:val="0048580F"/>
    <w:rsid w:val="00485FB1"/>
    <w:rsid w:val="0048676D"/>
    <w:rsid w:val="00487145"/>
    <w:rsid w:val="004905DA"/>
    <w:rsid w:val="00491065"/>
    <w:rsid w:val="00491DB0"/>
    <w:rsid w:val="00494A92"/>
    <w:rsid w:val="00495F8F"/>
    <w:rsid w:val="004B0675"/>
    <w:rsid w:val="004D093E"/>
    <w:rsid w:val="004D36B9"/>
    <w:rsid w:val="004D5B6B"/>
    <w:rsid w:val="004D7C46"/>
    <w:rsid w:val="004F06F1"/>
    <w:rsid w:val="004F0C49"/>
    <w:rsid w:val="004F55BA"/>
    <w:rsid w:val="00522AF1"/>
    <w:rsid w:val="00527A70"/>
    <w:rsid w:val="00531017"/>
    <w:rsid w:val="00531F09"/>
    <w:rsid w:val="00543E4D"/>
    <w:rsid w:val="005676B1"/>
    <w:rsid w:val="00587DDD"/>
    <w:rsid w:val="00594FB1"/>
    <w:rsid w:val="00596F19"/>
    <w:rsid w:val="005A127E"/>
    <w:rsid w:val="005B1D82"/>
    <w:rsid w:val="005C2071"/>
    <w:rsid w:val="005C34D4"/>
    <w:rsid w:val="005C6983"/>
    <w:rsid w:val="005E2E4B"/>
    <w:rsid w:val="005F10DC"/>
    <w:rsid w:val="00600A82"/>
    <w:rsid w:val="00611FD0"/>
    <w:rsid w:val="00624E9D"/>
    <w:rsid w:val="006254FB"/>
    <w:rsid w:val="006370BC"/>
    <w:rsid w:val="006469B2"/>
    <w:rsid w:val="00647898"/>
    <w:rsid w:val="0065452D"/>
    <w:rsid w:val="00662744"/>
    <w:rsid w:val="00674986"/>
    <w:rsid w:val="006811F8"/>
    <w:rsid w:val="006864D7"/>
    <w:rsid w:val="00695498"/>
    <w:rsid w:val="006B5A37"/>
    <w:rsid w:val="006C08C8"/>
    <w:rsid w:val="006C4139"/>
    <w:rsid w:val="006D014B"/>
    <w:rsid w:val="006F3F1B"/>
    <w:rsid w:val="00701703"/>
    <w:rsid w:val="00712D7C"/>
    <w:rsid w:val="0072274F"/>
    <w:rsid w:val="0073486D"/>
    <w:rsid w:val="00737185"/>
    <w:rsid w:val="007375D9"/>
    <w:rsid w:val="00746625"/>
    <w:rsid w:val="00746EC3"/>
    <w:rsid w:val="00750EC7"/>
    <w:rsid w:val="007552DB"/>
    <w:rsid w:val="007556F4"/>
    <w:rsid w:val="00767FE0"/>
    <w:rsid w:val="00783099"/>
    <w:rsid w:val="00783360"/>
    <w:rsid w:val="0078454A"/>
    <w:rsid w:val="007928BC"/>
    <w:rsid w:val="007A0376"/>
    <w:rsid w:val="007A7BF8"/>
    <w:rsid w:val="007C48CE"/>
    <w:rsid w:val="007D11F8"/>
    <w:rsid w:val="007D509C"/>
    <w:rsid w:val="00804110"/>
    <w:rsid w:val="0080776E"/>
    <w:rsid w:val="00807A50"/>
    <w:rsid w:val="00814BCE"/>
    <w:rsid w:val="00815354"/>
    <w:rsid w:val="0081669E"/>
    <w:rsid w:val="00816F28"/>
    <w:rsid w:val="00831B70"/>
    <w:rsid w:val="008559FE"/>
    <w:rsid w:val="00856305"/>
    <w:rsid w:val="00866AF7"/>
    <w:rsid w:val="0086717B"/>
    <w:rsid w:val="00867379"/>
    <w:rsid w:val="00871A2C"/>
    <w:rsid w:val="008733C0"/>
    <w:rsid w:val="0088169B"/>
    <w:rsid w:val="008B4EA9"/>
    <w:rsid w:val="008C138D"/>
    <w:rsid w:val="008E4FDF"/>
    <w:rsid w:val="008E62D0"/>
    <w:rsid w:val="008F3589"/>
    <w:rsid w:val="00901AF1"/>
    <w:rsid w:val="00901D29"/>
    <w:rsid w:val="0091674D"/>
    <w:rsid w:val="00923205"/>
    <w:rsid w:val="0094095E"/>
    <w:rsid w:val="0094431A"/>
    <w:rsid w:val="00945C84"/>
    <w:rsid w:val="0097045A"/>
    <w:rsid w:val="00971E17"/>
    <w:rsid w:val="0097209D"/>
    <w:rsid w:val="00974F43"/>
    <w:rsid w:val="009760DC"/>
    <w:rsid w:val="00983BCC"/>
    <w:rsid w:val="00990F8E"/>
    <w:rsid w:val="00994FE4"/>
    <w:rsid w:val="009A2972"/>
    <w:rsid w:val="009B1343"/>
    <w:rsid w:val="009C0B3C"/>
    <w:rsid w:val="009C3BD5"/>
    <w:rsid w:val="009E7BBD"/>
    <w:rsid w:val="009F54C9"/>
    <w:rsid w:val="00A071B5"/>
    <w:rsid w:val="00A15EC9"/>
    <w:rsid w:val="00A247BF"/>
    <w:rsid w:val="00A4056D"/>
    <w:rsid w:val="00A42473"/>
    <w:rsid w:val="00A567B7"/>
    <w:rsid w:val="00A56DC2"/>
    <w:rsid w:val="00A7664A"/>
    <w:rsid w:val="00A86A90"/>
    <w:rsid w:val="00AA178B"/>
    <w:rsid w:val="00AC3EB6"/>
    <w:rsid w:val="00AD1B5B"/>
    <w:rsid w:val="00AE0A24"/>
    <w:rsid w:val="00AF6DCE"/>
    <w:rsid w:val="00AF7031"/>
    <w:rsid w:val="00B04180"/>
    <w:rsid w:val="00B0667F"/>
    <w:rsid w:val="00B1054B"/>
    <w:rsid w:val="00B16303"/>
    <w:rsid w:val="00B3476C"/>
    <w:rsid w:val="00B44C2C"/>
    <w:rsid w:val="00B460F4"/>
    <w:rsid w:val="00B46BD8"/>
    <w:rsid w:val="00B60A1E"/>
    <w:rsid w:val="00B631CE"/>
    <w:rsid w:val="00B64B54"/>
    <w:rsid w:val="00B64F49"/>
    <w:rsid w:val="00B64F50"/>
    <w:rsid w:val="00B82372"/>
    <w:rsid w:val="00B85420"/>
    <w:rsid w:val="00B91A8B"/>
    <w:rsid w:val="00BA1D29"/>
    <w:rsid w:val="00BC2858"/>
    <w:rsid w:val="00BD7832"/>
    <w:rsid w:val="00BE5F37"/>
    <w:rsid w:val="00BF6DD6"/>
    <w:rsid w:val="00C001C2"/>
    <w:rsid w:val="00C00E84"/>
    <w:rsid w:val="00C1131A"/>
    <w:rsid w:val="00C149BD"/>
    <w:rsid w:val="00C16B2B"/>
    <w:rsid w:val="00C240D9"/>
    <w:rsid w:val="00C25A02"/>
    <w:rsid w:val="00C25E70"/>
    <w:rsid w:val="00C33B18"/>
    <w:rsid w:val="00C36EDD"/>
    <w:rsid w:val="00C75D07"/>
    <w:rsid w:val="00C85D26"/>
    <w:rsid w:val="00CA49B9"/>
    <w:rsid w:val="00CA4B21"/>
    <w:rsid w:val="00CA4EDE"/>
    <w:rsid w:val="00CC4783"/>
    <w:rsid w:val="00CC6AAA"/>
    <w:rsid w:val="00CE3070"/>
    <w:rsid w:val="00CF08E8"/>
    <w:rsid w:val="00CF4F70"/>
    <w:rsid w:val="00CF65E6"/>
    <w:rsid w:val="00D0246E"/>
    <w:rsid w:val="00D07585"/>
    <w:rsid w:val="00D10FF5"/>
    <w:rsid w:val="00D1193D"/>
    <w:rsid w:val="00D16AA2"/>
    <w:rsid w:val="00D16C2C"/>
    <w:rsid w:val="00D2562D"/>
    <w:rsid w:val="00D614CB"/>
    <w:rsid w:val="00D64668"/>
    <w:rsid w:val="00D661E9"/>
    <w:rsid w:val="00D73F22"/>
    <w:rsid w:val="00D80F2A"/>
    <w:rsid w:val="00D916EA"/>
    <w:rsid w:val="00D9466D"/>
    <w:rsid w:val="00DA6717"/>
    <w:rsid w:val="00DA67C3"/>
    <w:rsid w:val="00DB0DFE"/>
    <w:rsid w:val="00DD5EEE"/>
    <w:rsid w:val="00DE2EA1"/>
    <w:rsid w:val="00DE7BFA"/>
    <w:rsid w:val="00DF026E"/>
    <w:rsid w:val="00DF77FB"/>
    <w:rsid w:val="00E12B74"/>
    <w:rsid w:val="00E17293"/>
    <w:rsid w:val="00E230FD"/>
    <w:rsid w:val="00E2645E"/>
    <w:rsid w:val="00E3422F"/>
    <w:rsid w:val="00E4175A"/>
    <w:rsid w:val="00E43E8C"/>
    <w:rsid w:val="00E50AD2"/>
    <w:rsid w:val="00E516D8"/>
    <w:rsid w:val="00E56C0A"/>
    <w:rsid w:val="00E71616"/>
    <w:rsid w:val="00E759DE"/>
    <w:rsid w:val="00ED71E7"/>
    <w:rsid w:val="00F06739"/>
    <w:rsid w:val="00F17640"/>
    <w:rsid w:val="00F31D42"/>
    <w:rsid w:val="00F34C7E"/>
    <w:rsid w:val="00F45CFE"/>
    <w:rsid w:val="00F50482"/>
    <w:rsid w:val="00F50510"/>
    <w:rsid w:val="00F50DA5"/>
    <w:rsid w:val="00F56D53"/>
    <w:rsid w:val="00F60C91"/>
    <w:rsid w:val="00F61F95"/>
    <w:rsid w:val="00F96BB1"/>
    <w:rsid w:val="00FA224F"/>
    <w:rsid w:val="00FB3661"/>
    <w:rsid w:val="00FB7BAC"/>
    <w:rsid w:val="00FD7933"/>
    <w:rsid w:val="00FE36E6"/>
    <w:rsid w:val="00FF0F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71F094F9-22BA-453D-AA17-E863380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F37"/>
    <w:pPr>
      <w:keepNext/>
      <w:jc w:val="center"/>
      <w:outlineLvl w:val="0"/>
    </w:pPr>
    <w:rPr>
      <w:rFonts w:ascii="Helv" w:hAnsi="Helv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F37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F37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5F37"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5F37"/>
    <w:pPr>
      <w:keepNext/>
      <w:ind w:right="270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5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9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9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59FE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E5F3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9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F37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9F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E5F37"/>
    <w:pPr>
      <w:jc w:val="center"/>
    </w:pPr>
    <w:rPr>
      <w:rFonts w:ascii="Helv" w:hAnsi="Helv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59F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E5F3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E5F37"/>
    <w:rPr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9F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E5F37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E5F37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59F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5F3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E5F3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E5F37"/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59FE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E5F37"/>
    <w:pPr>
      <w:ind w:left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9F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E5F37"/>
    <w:pPr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59FE"/>
    <w:rPr>
      <w:rFonts w:cs="Times New Roman"/>
      <w:sz w:val="20"/>
      <w:szCs w:val="20"/>
    </w:rPr>
  </w:style>
  <w:style w:type="paragraph" w:customStyle="1" w:styleId="Via">
    <w:name w:val="Via"/>
    <w:basedOn w:val="Normal"/>
    <w:next w:val="Normal"/>
    <w:uiPriority w:val="99"/>
    <w:rsid w:val="00BE5F37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rsid w:val="00224BA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4BA1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531017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7556F4"/>
    <w:pPr>
      <w:ind w:left="720"/>
      <w:contextualSpacing/>
    </w:pPr>
  </w:style>
  <w:style w:type="table" w:styleId="TableGrid">
    <w:name w:val="Table Grid"/>
    <w:basedOn w:val="TableNormal"/>
    <w:uiPriority w:val="99"/>
    <w:rsid w:val="00127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C0B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B3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B3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0B3C"/>
    <w:rPr>
      <w:rFonts w:cs="Times New Roman"/>
      <w:b/>
      <w:bCs/>
    </w:rPr>
  </w:style>
  <w:style w:type="paragraph" w:customStyle="1" w:styleId="Default">
    <w:name w:val="Default"/>
    <w:uiPriority w:val="99"/>
    <w:rsid w:val="00B46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1262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1999</vt:lpstr>
    </vt:vector>
  </TitlesOfParts>
  <Company>ccsf\dept of public works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1999</dc:title>
  <dc:creator>Administrator</dc:creator>
  <cp:lastModifiedBy>Ryan B. Young</cp:lastModifiedBy>
  <cp:revision>2</cp:revision>
  <cp:lastPrinted>2016-11-28T19:34:00Z</cp:lastPrinted>
  <dcterms:created xsi:type="dcterms:W3CDTF">2017-01-26T01:07:00Z</dcterms:created>
  <dcterms:modified xsi:type="dcterms:W3CDTF">2017-01-26T01:07:00Z</dcterms:modified>
</cp:coreProperties>
</file>