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46" w:rsidRDefault="00633646" w:rsidP="00E064A1">
      <w:pPr>
        <w:jc w:val="center"/>
        <w:rPr>
          <w:b/>
        </w:rPr>
      </w:pPr>
    </w:p>
    <w:p w:rsidR="00E064A1" w:rsidRPr="00EE7885" w:rsidRDefault="006F120A" w:rsidP="00633646">
      <w:pPr>
        <w:jc w:val="center"/>
        <w:rPr>
          <w:b/>
          <w:color w:val="FF0000"/>
        </w:rPr>
      </w:pPr>
      <w:r w:rsidRPr="00EE7885">
        <w:rPr>
          <w:b/>
        </w:rPr>
        <w:t>The Juvenile Collaborative Reentry Unit Program Evaluation</w:t>
      </w:r>
      <w:r w:rsidR="00E064A1" w:rsidRPr="00EE7885">
        <w:rPr>
          <w:b/>
        </w:rPr>
        <w:t xml:space="preserve"> </w:t>
      </w:r>
    </w:p>
    <w:p w:rsidR="00E064A1" w:rsidRPr="00EE7885" w:rsidRDefault="00A42CB2" w:rsidP="00633646">
      <w:pPr>
        <w:jc w:val="center"/>
        <w:rPr>
          <w:b/>
        </w:rPr>
      </w:pPr>
      <w:r w:rsidRPr="00EE7885">
        <w:rPr>
          <w:b/>
        </w:rPr>
        <w:t xml:space="preserve">Request for </w:t>
      </w:r>
      <w:r w:rsidR="006F120A" w:rsidRPr="00EE7885">
        <w:rPr>
          <w:b/>
        </w:rPr>
        <w:t>Proposal</w:t>
      </w:r>
    </w:p>
    <w:p w:rsidR="00E064A1" w:rsidRPr="00EE7885" w:rsidRDefault="00E064A1" w:rsidP="00633646">
      <w:r w:rsidRPr="00EE7885">
        <w:rPr>
          <w:b/>
        </w:rPr>
        <w:t xml:space="preserve">Submission Date:  </w:t>
      </w:r>
      <w:r w:rsidR="0041426B">
        <w:rPr>
          <w:b/>
        </w:rPr>
        <w:t>August</w:t>
      </w:r>
      <w:r w:rsidR="006451D4" w:rsidRPr="00EE7885">
        <w:rPr>
          <w:b/>
        </w:rPr>
        <w:t xml:space="preserve"> </w:t>
      </w:r>
      <w:r w:rsidR="0041426B">
        <w:rPr>
          <w:b/>
        </w:rPr>
        <w:t>2</w:t>
      </w:r>
      <w:r w:rsidR="00A22D37">
        <w:rPr>
          <w:b/>
        </w:rPr>
        <w:t>0th</w:t>
      </w:r>
      <w:r w:rsidR="0041426B">
        <w:rPr>
          <w:b/>
        </w:rPr>
        <w:t xml:space="preserve">, </w:t>
      </w:r>
      <w:r w:rsidR="00047A59" w:rsidRPr="00EE7885">
        <w:rPr>
          <w:b/>
        </w:rPr>
        <w:t>201</w:t>
      </w:r>
      <w:r w:rsidR="001968AA" w:rsidRPr="00EE7885">
        <w:rPr>
          <w:b/>
        </w:rPr>
        <w:t>4</w:t>
      </w:r>
      <w:r w:rsidRPr="00EE7885">
        <w:rPr>
          <w:b/>
        </w:rPr>
        <w:t xml:space="preserve">, no later than </w:t>
      </w:r>
      <w:r w:rsidR="00A22D37">
        <w:rPr>
          <w:b/>
        </w:rPr>
        <w:t>4</w:t>
      </w:r>
      <w:r w:rsidRPr="00EE7885">
        <w:rPr>
          <w:b/>
        </w:rPr>
        <w:t xml:space="preserve">:00 PM, </w:t>
      </w:r>
      <w:r w:rsidRPr="00EE7885">
        <w:t xml:space="preserve">The Department will not consider postmarks in judging the timeliness of submissions, and will not accept submissions by facsimile.  Proposers hand-delivering a proposal should allow adequate time for parking, passing through security, and other possible delays.  </w:t>
      </w:r>
      <w:r w:rsidRPr="00EE7885">
        <w:rPr>
          <w:u w:val="single"/>
        </w:rPr>
        <w:t>Late submissions will not be considered</w:t>
      </w:r>
      <w:r w:rsidRPr="00EE7885">
        <w:t>.</w:t>
      </w:r>
    </w:p>
    <w:p w:rsidR="00E064A1" w:rsidRPr="00EE7885" w:rsidRDefault="00E064A1" w:rsidP="00633646">
      <w:pPr>
        <w:widowControl w:val="0"/>
      </w:pPr>
      <w:r w:rsidRPr="00EE7885">
        <w:t>Proposals may be mailed</w:t>
      </w:r>
      <w:r w:rsidR="00A22D37">
        <w:t>, e-mailed</w:t>
      </w:r>
      <w:r w:rsidRPr="00EE7885">
        <w:t xml:space="preserve"> or delivered to:</w:t>
      </w:r>
    </w:p>
    <w:p w:rsidR="005263A1" w:rsidRPr="00EE7885" w:rsidRDefault="005263A1" w:rsidP="00633646">
      <w:pPr>
        <w:pStyle w:val="List2"/>
        <w:ind w:firstLine="0"/>
        <w:rPr>
          <w:szCs w:val="24"/>
        </w:rPr>
      </w:pPr>
    </w:p>
    <w:p w:rsidR="00E064A1" w:rsidRPr="00EE7885" w:rsidRDefault="00E064A1" w:rsidP="00633646">
      <w:pPr>
        <w:pStyle w:val="List2"/>
        <w:ind w:firstLine="0"/>
        <w:jc w:val="center"/>
        <w:rPr>
          <w:szCs w:val="24"/>
        </w:rPr>
      </w:pPr>
      <w:r w:rsidRPr="00EE7885">
        <w:rPr>
          <w:szCs w:val="24"/>
        </w:rPr>
        <w:t>Juvenile Probation Department</w:t>
      </w:r>
    </w:p>
    <w:p w:rsidR="005263A1" w:rsidRPr="00EE7885" w:rsidRDefault="005263A1" w:rsidP="00633646">
      <w:pPr>
        <w:pStyle w:val="List2"/>
        <w:ind w:firstLine="0"/>
        <w:jc w:val="center"/>
        <w:rPr>
          <w:szCs w:val="24"/>
        </w:rPr>
      </w:pPr>
      <w:r w:rsidRPr="00EE7885">
        <w:rPr>
          <w:szCs w:val="24"/>
        </w:rPr>
        <w:t>Attn: Sheila Layton</w:t>
      </w:r>
    </w:p>
    <w:p w:rsidR="00E064A1" w:rsidRPr="00EE7885" w:rsidRDefault="00E064A1" w:rsidP="00633646">
      <w:pPr>
        <w:pStyle w:val="List2"/>
        <w:ind w:firstLine="0"/>
        <w:jc w:val="center"/>
        <w:rPr>
          <w:szCs w:val="24"/>
        </w:rPr>
      </w:pPr>
      <w:r w:rsidRPr="00EE7885">
        <w:rPr>
          <w:szCs w:val="24"/>
        </w:rPr>
        <w:t>375 Woodside Avenue, Room 206</w:t>
      </w:r>
    </w:p>
    <w:p w:rsidR="00E064A1" w:rsidRPr="00EE7885" w:rsidRDefault="00E064A1" w:rsidP="00633646">
      <w:pPr>
        <w:pStyle w:val="List2"/>
        <w:ind w:firstLine="0"/>
        <w:jc w:val="center"/>
        <w:rPr>
          <w:szCs w:val="24"/>
        </w:rPr>
      </w:pPr>
      <w:r w:rsidRPr="00EE7885">
        <w:rPr>
          <w:szCs w:val="24"/>
        </w:rPr>
        <w:t>San Francisco, CA  94127</w:t>
      </w:r>
    </w:p>
    <w:p w:rsidR="001301F1" w:rsidRPr="00EE7885" w:rsidRDefault="001301F1" w:rsidP="00633646">
      <w:pPr>
        <w:widowControl w:val="0"/>
      </w:pPr>
    </w:p>
    <w:p w:rsidR="001301F1" w:rsidRPr="00EE7885" w:rsidRDefault="001301F1" w:rsidP="00633646">
      <w:pPr>
        <w:widowControl w:val="0"/>
      </w:pPr>
      <w:r w:rsidRPr="001145D7">
        <w:t>This contract is not subject to the LBE subcontracting goal under Section 14B.8.</w:t>
      </w:r>
    </w:p>
    <w:p w:rsidR="00E064A1" w:rsidRPr="00EE7885" w:rsidRDefault="00E064A1" w:rsidP="00633646">
      <w:pPr>
        <w:widowControl w:val="0"/>
        <w:rPr>
          <w:b/>
          <w:u w:val="single"/>
        </w:rPr>
      </w:pPr>
    </w:p>
    <w:p w:rsidR="00047A59" w:rsidRPr="00EE7885" w:rsidRDefault="00047A59" w:rsidP="00633646">
      <w:pPr>
        <w:widowControl w:val="0"/>
        <w:rPr>
          <w:b/>
          <w:u w:val="single"/>
        </w:rPr>
      </w:pPr>
      <w:r w:rsidRPr="00EE7885">
        <w:rPr>
          <w:b/>
          <w:u w:val="single"/>
        </w:rPr>
        <w:t>Schedule</w:t>
      </w:r>
      <w:r w:rsidR="006451D4" w:rsidRPr="00EE7885">
        <w:rPr>
          <w:b/>
          <w:u w:val="single"/>
        </w:rPr>
        <w:t>*</w:t>
      </w:r>
    </w:p>
    <w:p w:rsidR="00047A59" w:rsidRPr="00EE7885" w:rsidRDefault="00047A59" w:rsidP="00633646">
      <w:pPr>
        <w:widowControl w:val="0"/>
      </w:pPr>
    </w:p>
    <w:tbl>
      <w:tblPr>
        <w:tblStyle w:val="TableGrid"/>
        <w:tblW w:w="0" w:type="auto"/>
        <w:tblLook w:val="04A0"/>
      </w:tblPr>
      <w:tblGrid>
        <w:gridCol w:w="4788"/>
        <w:gridCol w:w="4788"/>
      </w:tblGrid>
      <w:tr w:rsidR="00047A59" w:rsidRPr="00EE7885" w:rsidTr="006451D4">
        <w:tc>
          <w:tcPr>
            <w:tcW w:w="4788" w:type="dxa"/>
            <w:vAlign w:val="center"/>
          </w:tcPr>
          <w:p w:rsidR="00047A59" w:rsidRPr="00EE7885" w:rsidRDefault="00CE0600" w:rsidP="00633646">
            <w:pPr>
              <w:widowControl w:val="0"/>
              <w:jc w:val="center"/>
              <w:rPr>
                <w:b/>
                <w:u w:val="single"/>
              </w:rPr>
            </w:pPr>
            <w:r w:rsidRPr="00EE7885">
              <w:rPr>
                <w:b/>
                <w:u w:val="single"/>
              </w:rPr>
              <w:t>Item</w:t>
            </w:r>
          </w:p>
        </w:tc>
        <w:tc>
          <w:tcPr>
            <w:tcW w:w="4788" w:type="dxa"/>
            <w:vAlign w:val="center"/>
          </w:tcPr>
          <w:p w:rsidR="00047A59" w:rsidRPr="00EE7885" w:rsidRDefault="00CE0600" w:rsidP="00633646">
            <w:pPr>
              <w:widowControl w:val="0"/>
              <w:jc w:val="center"/>
              <w:rPr>
                <w:b/>
                <w:u w:val="single"/>
              </w:rPr>
            </w:pPr>
            <w:r w:rsidRPr="00EE7885">
              <w:rPr>
                <w:b/>
                <w:u w:val="single"/>
              </w:rPr>
              <w:t>Date</w:t>
            </w:r>
          </w:p>
        </w:tc>
      </w:tr>
      <w:tr w:rsidR="00047A59" w:rsidRPr="00EE7885" w:rsidTr="00EF534B">
        <w:tc>
          <w:tcPr>
            <w:tcW w:w="4788" w:type="dxa"/>
          </w:tcPr>
          <w:p w:rsidR="00047A59" w:rsidRPr="00EE7885" w:rsidRDefault="00CE0600" w:rsidP="00EF534B">
            <w:pPr>
              <w:widowControl w:val="0"/>
            </w:pPr>
            <w:r w:rsidRPr="00EE7885">
              <w:t>RF</w:t>
            </w:r>
            <w:r w:rsidR="006F120A" w:rsidRPr="00EE7885">
              <w:t>P</w:t>
            </w:r>
            <w:r w:rsidRPr="00EE7885">
              <w:t xml:space="preserve"> Issued</w:t>
            </w:r>
          </w:p>
        </w:tc>
        <w:tc>
          <w:tcPr>
            <w:tcW w:w="4788" w:type="dxa"/>
          </w:tcPr>
          <w:p w:rsidR="00047A59" w:rsidRPr="001145D7" w:rsidRDefault="004C6783" w:rsidP="004C6783">
            <w:pPr>
              <w:widowControl w:val="0"/>
            </w:pPr>
            <w:r w:rsidRPr="001145D7">
              <w:t xml:space="preserve">August </w:t>
            </w:r>
            <w:r w:rsidR="00A22D37">
              <w:t>6</w:t>
            </w:r>
            <w:r w:rsidRPr="001145D7">
              <w:t>t</w:t>
            </w:r>
            <w:r>
              <w:t>h</w:t>
            </w:r>
            <w:r w:rsidRPr="001145D7">
              <w:t>, 2014</w:t>
            </w:r>
          </w:p>
        </w:tc>
      </w:tr>
      <w:tr w:rsidR="00047A59" w:rsidRPr="00EE7885" w:rsidTr="00EF534B">
        <w:trPr>
          <w:trHeight w:val="323"/>
        </w:trPr>
        <w:tc>
          <w:tcPr>
            <w:tcW w:w="4788" w:type="dxa"/>
          </w:tcPr>
          <w:p w:rsidR="00047A59" w:rsidRPr="00EE7885" w:rsidRDefault="00EF534B" w:rsidP="00FA0D9C">
            <w:pPr>
              <w:widowControl w:val="0"/>
            </w:pPr>
            <w:r w:rsidRPr="00EE7885">
              <w:t>Deadline for RF</w:t>
            </w:r>
            <w:r w:rsidR="006F120A" w:rsidRPr="00EE7885">
              <w:t>P</w:t>
            </w:r>
            <w:r w:rsidRPr="00EE7885">
              <w:t xml:space="preserve"> </w:t>
            </w:r>
            <w:r w:rsidR="00FA0D9C" w:rsidRPr="00EE7885">
              <w:t>Q</w:t>
            </w:r>
            <w:r w:rsidRPr="00EE7885">
              <w:t xml:space="preserve">uestions </w:t>
            </w:r>
          </w:p>
        </w:tc>
        <w:tc>
          <w:tcPr>
            <w:tcW w:w="4788" w:type="dxa"/>
          </w:tcPr>
          <w:p w:rsidR="00047A59" w:rsidRPr="001145D7" w:rsidRDefault="00985F7B" w:rsidP="00A22D37">
            <w:pPr>
              <w:widowControl w:val="0"/>
            </w:pPr>
            <w:r w:rsidRPr="001145D7">
              <w:t xml:space="preserve">August </w:t>
            </w:r>
            <w:r w:rsidR="004C6783">
              <w:t>1</w:t>
            </w:r>
            <w:r w:rsidR="00A22D37">
              <w:t>2</w:t>
            </w:r>
            <w:r w:rsidR="004C6783">
              <w:t>th</w:t>
            </w:r>
            <w:r w:rsidRPr="001145D7">
              <w:t xml:space="preserve">, </w:t>
            </w:r>
            <w:r w:rsidR="00CE0600" w:rsidRPr="001145D7">
              <w:t>201</w:t>
            </w:r>
            <w:r w:rsidR="001968AA" w:rsidRPr="001145D7">
              <w:t>4</w:t>
            </w:r>
            <w:r w:rsidRPr="001145D7">
              <w:t xml:space="preserve"> </w:t>
            </w:r>
            <w:r w:rsidR="00EF534B" w:rsidRPr="001145D7">
              <w:t>(</w:t>
            </w:r>
            <w:r w:rsidR="004C6783">
              <w:t>12</w:t>
            </w:r>
            <w:r w:rsidR="006451D4" w:rsidRPr="001145D7">
              <w:t>pm)</w:t>
            </w:r>
          </w:p>
        </w:tc>
      </w:tr>
      <w:tr w:rsidR="00047A59" w:rsidRPr="00EE7885" w:rsidTr="00EF534B">
        <w:tc>
          <w:tcPr>
            <w:tcW w:w="4788" w:type="dxa"/>
          </w:tcPr>
          <w:p w:rsidR="00047A59" w:rsidRPr="00EE7885" w:rsidRDefault="00EF534B" w:rsidP="00FA0D9C">
            <w:pPr>
              <w:widowControl w:val="0"/>
            </w:pPr>
            <w:r w:rsidRPr="00EE7885">
              <w:t>Answers to RF</w:t>
            </w:r>
            <w:r w:rsidR="006F120A" w:rsidRPr="00EE7885">
              <w:t>P</w:t>
            </w:r>
            <w:r w:rsidRPr="00EE7885">
              <w:t xml:space="preserve"> </w:t>
            </w:r>
            <w:r w:rsidR="00FA0D9C" w:rsidRPr="00EE7885">
              <w:t>Q</w:t>
            </w:r>
            <w:r w:rsidRPr="00EE7885">
              <w:t xml:space="preserve">uestions </w:t>
            </w:r>
            <w:r w:rsidR="00FA0D9C" w:rsidRPr="00EE7885">
              <w:t>Posted Online</w:t>
            </w:r>
          </w:p>
        </w:tc>
        <w:tc>
          <w:tcPr>
            <w:tcW w:w="4788" w:type="dxa"/>
          </w:tcPr>
          <w:p w:rsidR="00047A59" w:rsidRPr="001145D7" w:rsidRDefault="00985F7B" w:rsidP="00A22D37">
            <w:pPr>
              <w:widowControl w:val="0"/>
            </w:pPr>
            <w:r w:rsidRPr="001145D7">
              <w:t xml:space="preserve">August </w:t>
            </w:r>
            <w:r w:rsidR="004C6783">
              <w:t>1</w:t>
            </w:r>
            <w:r w:rsidR="00A22D37">
              <w:t>4</w:t>
            </w:r>
            <w:r w:rsidRPr="001145D7">
              <w:t>th, 2014</w:t>
            </w:r>
            <w:r w:rsidR="006451D4" w:rsidRPr="001145D7">
              <w:t xml:space="preserve"> (5pm)</w:t>
            </w:r>
          </w:p>
        </w:tc>
      </w:tr>
      <w:tr w:rsidR="004C6783" w:rsidRPr="00EE7885" w:rsidTr="00EF534B">
        <w:tc>
          <w:tcPr>
            <w:tcW w:w="4788" w:type="dxa"/>
          </w:tcPr>
          <w:p w:rsidR="004C6783" w:rsidRPr="00EE7885" w:rsidRDefault="004C6783" w:rsidP="006F120A">
            <w:pPr>
              <w:pStyle w:val="Table1DataRow"/>
              <w:spacing w:line="240" w:lineRule="auto"/>
              <w:rPr>
                <w:rFonts w:ascii="Times New Roman" w:hAnsi="Times New Roman"/>
                <w:sz w:val="24"/>
                <w:szCs w:val="24"/>
              </w:rPr>
            </w:pPr>
            <w:r w:rsidRPr="00EE7885">
              <w:rPr>
                <w:rFonts w:ascii="Times New Roman" w:hAnsi="Times New Roman"/>
                <w:sz w:val="24"/>
                <w:szCs w:val="24"/>
              </w:rPr>
              <w:t>Deadline for RFP Responses</w:t>
            </w:r>
          </w:p>
        </w:tc>
        <w:tc>
          <w:tcPr>
            <w:tcW w:w="4788" w:type="dxa"/>
          </w:tcPr>
          <w:p w:rsidR="004C6783" w:rsidRPr="001145D7" w:rsidRDefault="004C6783" w:rsidP="00A22D37">
            <w:pPr>
              <w:widowControl w:val="0"/>
            </w:pPr>
            <w:r w:rsidRPr="001145D7">
              <w:t xml:space="preserve">August </w:t>
            </w:r>
            <w:r>
              <w:t>2</w:t>
            </w:r>
            <w:r w:rsidR="00A22D37">
              <w:t>0th</w:t>
            </w:r>
            <w:r w:rsidRPr="001145D7">
              <w:t>, 2014 (</w:t>
            </w:r>
            <w:r w:rsidR="00A22D37">
              <w:t>4</w:t>
            </w:r>
            <w:r w:rsidRPr="001145D7">
              <w:t>pm)</w:t>
            </w:r>
          </w:p>
        </w:tc>
      </w:tr>
      <w:tr w:rsidR="004C6783" w:rsidRPr="00EE7885" w:rsidTr="00EF534B">
        <w:tc>
          <w:tcPr>
            <w:tcW w:w="4788" w:type="dxa"/>
          </w:tcPr>
          <w:p w:rsidR="004C6783" w:rsidRPr="00EE7885" w:rsidRDefault="004C6783" w:rsidP="00EF534B">
            <w:pPr>
              <w:widowControl w:val="0"/>
            </w:pPr>
            <w:r w:rsidRPr="00EE7885">
              <w:t>Contract Award Intent Notification</w:t>
            </w:r>
          </w:p>
        </w:tc>
        <w:tc>
          <w:tcPr>
            <w:tcW w:w="4788" w:type="dxa"/>
          </w:tcPr>
          <w:p w:rsidR="004C6783" w:rsidRPr="001145D7" w:rsidRDefault="004C6783" w:rsidP="00A22D37">
            <w:pPr>
              <w:widowControl w:val="0"/>
            </w:pPr>
            <w:r w:rsidRPr="001145D7">
              <w:t xml:space="preserve">August </w:t>
            </w:r>
            <w:r>
              <w:t>2</w:t>
            </w:r>
            <w:r w:rsidR="00A22D37">
              <w:t>7</w:t>
            </w:r>
            <w:r>
              <w:t>th</w:t>
            </w:r>
            <w:r w:rsidRPr="001145D7">
              <w:t>, 2014</w:t>
            </w:r>
          </w:p>
        </w:tc>
      </w:tr>
      <w:tr w:rsidR="004C6783" w:rsidRPr="00EE7885" w:rsidTr="00EF534B">
        <w:trPr>
          <w:trHeight w:val="53"/>
        </w:trPr>
        <w:tc>
          <w:tcPr>
            <w:tcW w:w="4788" w:type="dxa"/>
          </w:tcPr>
          <w:p w:rsidR="004C6783" w:rsidRPr="00EE7885" w:rsidRDefault="004C6783" w:rsidP="00EF534B">
            <w:pPr>
              <w:widowControl w:val="0"/>
            </w:pPr>
            <w:r w:rsidRPr="00EE7885">
              <w:t>Contract Begins</w:t>
            </w:r>
          </w:p>
        </w:tc>
        <w:tc>
          <w:tcPr>
            <w:tcW w:w="4788" w:type="dxa"/>
          </w:tcPr>
          <w:p w:rsidR="004C6783" w:rsidRPr="001145D7" w:rsidRDefault="004C6783" w:rsidP="004C6783">
            <w:pPr>
              <w:widowControl w:val="0"/>
            </w:pPr>
            <w:r w:rsidRPr="001145D7">
              <w:t xml:space="preserve">September </w:t>
            </w:r>
            <w:r>
              <w:t>19th</w:t>
            </w:r>
            <w:r w:rsidRPr="001145D7">
              <w:t>, 201</w:t>
            </w:r>
            <w:r>
              <w:t>4</w:t>
            </w:r>
          </w:p>
        </w:tc>
      </w:tr>
    </w:tbl>
    <w:p w:rsidR="006451D4" w:rsidRPr="00EE7885" w:rsidRDefault="006451D4" w:rsidP="00633646">
      <w:pPr>
        <w:widowControl w:val="0"/>
      </w:pPr>
      <w:r w:rsidRPr="00EE7885">
        <w:t>*Items and dates subject to change.  Check website for latest updates.</w:t>
      </w:r>
    </w:p>
    <w:p w:rsidR="00EF534B" w:rsidRPr="00EE7885" w:rsidRDefault="00EF534B" w:rsidP="00EF534B">
      <w:pPr>
        <w:pStyle w:val="Table1DataRow"/>
        <w:spacing w:line="240" w:lineRule="auto"/>
        <w:ind w:left="360" w:hanging="360"/>
        <w:rPr>
          <w:rFonts w:ascii="Times New Roman" w:hAnsi="Times New Roman"/>
          <w:b/>
          <w:bCs/>
          <w:sz w:val="24"/>
          <w:szCs w:val="24"/>
        </w:rPr>
      </w:pPr>
    </w:p>
    <w:p w:rsidR="00EF534B" w:rsidRPr="00EE7885" w:rsidRDefault="00EF534B" w:rsidP="00EF534B">
      <w:pPr>
        <w:pStyle w:val="Table1DataRow"/>
        <w:spacing w:line="240" w:lineRule="auto"/>
        <w:ind w:left="360" w:hanging="360"/>
        <w:rPr>
          <w:rFonts w:ascii="Times New Roman" w:hAnsi="Times New Roman"/>
          <w:b/>
          <w:sz w:val="24"/>
          <w:szCs w:val="24"/>
        </w:rPr>
      </w:pPr>
      <w:r w:rsidRPr="00EE7885">
        <w:rPr>
          <w:rFonts w:ascii="Times New Roman" w:hAnsi="Times New Roman"/>
          <w:b/>
          <w:sz w:val="24"/>
          <w:szCs w:val="24"/>
        </w:rPr>
        <w:t>RF</w:t>
      </w:r>
      <w:r w:rsidR="006F120A" w:rsidRPr="00EE7885">
        <w:rPr>
          <w:rFonts w:ascii="Times New Roman" w:hAnsi="Times New Roman"/>
          <w:b/>
          <w:sz w:val="24"/>
          <w:szCs w:val="24"/>
        </w:rPr>
        <w:t>P</w:t>
      </w:r>
      <w:r w:rsidRPr="00EE7885">
        <w:rPr>
          <w:rFonts w:ascii="Times New Roman" w:hAnsi="Times New Roman"/>
          <w:b/>
          <w:sz w:val="24"/>
          <w:szCs w:val="24"/>
        </w:rPr>
        <w:t xml:space="preserve"> Questions and Communications</w:t>
      </w:r>
    </w:p>
    <w:p w:rsidR="00EF534B" w:rsidRPr="00EE7885" w:rsidRDefault="00EF534B" w:rsidP="00EF534B">
      <w:pPr>
        <w:pStyle w:val="Table1DataRow"/>
        <w:spacing w:line="240" w:lineRule="auto"/>
        <w:rPr>
          <w:rFonts w:ascii="Times New Roman" w:hAnsi="Times New Roman"/>
          <w:sz w:val="24"/>
          <w:szCs w:val="24"/>
        </w:rPr>
      </w:pPr>
      <w:r w:rsidRPr="00EE7885">
        <w:rPr>
          <w:rFonts w:ascii="Times New Roman" w:hAnsi="Times New Roman"/>
          <w:sz w:val="24"/>
          <w:szCs w:val="24"/>
        </w:rPr>
        <w:t>In lieu of a pre-response conference and to ensure fair and equal access to information about this RF</w:t>
      </w:r>
      <w:r w:rsidR="006F120A" w:rsidRPr="00EE7885">
        <w:rPr>
          <w:rFonts w:ascii="Times New Roman" w:hAnsi="Times New Roman"/>
          <w:sz w:val="24"/>
          <w:szCs w:val="24"/>
        </w:rPr>
        <w:t>P</w:t>
      </w:r>
      <w:r w:rsidRPr="00EE7885">
        <w:rPr>
          <w:rFonts w:ascii="Times New Roman" w:hAnsi="Times New Roman"/>
          <w:sz w:val="24"/>
          <w:szCs w:val="24"/>
        </w:rPr>
        <w:t>, e-mail your questions in advance to</w:t>
      </w:r>
      <w:r w:rsidR="00AE7066" w:rsidRPr="00EE7885">
        <w:rPr>
          <w:rFonts w:ascii="Times New Roman" w:hAnsi="Times New Roman"/>
          <w:sz w:val="24"/>
          <w:szCs w:val="24"/>
        </w:rPr>
        <w:t xml:space="preserve"> Sheila Layton</w:t>
      </w:r>
      <w:r w:rsidRPr="00EE7885">
        <w:rPr>
          <w:rFonts w:ascii="Times New Roman" w:hAnsi="Times New Roman"/>
          <w:sz w:val="24"/>
          <w:szCs w:val="24"/>
        </w:rPr>
        <w:t xml:space="preserve"> at </w:t>
      </w:r>
      <w:hyperlink r:id="rId8" w:history="1">
        <w:r w:rsidR="00AE7066" w:rsidRPr="00EE7885">
          <w:rPr>
            <w:rStyle w:val="Hyperlink"/>
            <w:rFonts w:ascii="Times New Roman" w:hAnsi="Times New Roman"/>
            <w:sz w:val="24"/>
            <w:szCs w:val="24"/>
          </w:rPr>
          <w:t>Sheila.Layton@sfgov.org</w:t>
        </w:r>
      </w:hyperlink>
      <w:r w:rsidRPr="00EE7885">
        <w:rPr>
          <w:rFonts w:ascii="Times New Roman" w:hAnsi="Times New Roman"/>
          <w:sz w:val="24"/>
          <w:szCs w:val="24"/>
        </w:rPr>
        <w:t>.</w:t>
      </w:r>
      <w:r w:rsidR="00AE7066" w:rsidRPr="00EE7885">
        <w:rPr>
          <w:rFonts w:ascii="Times New Roman" w:hAnsi="Times New Roman"/>
          <w:sz w:val="24"/>
          <w:szCs w:val="24"/>
        </w:rPr>
        <w:t xml:space="preserve">  </w:t>
      </w:r>
    </w:p>
    <w:p w:rsidR="00EF534B" w:rsidRPr="00EE7885" w:rsidRDefault="00EF534B" w:rsidP="00EF534B">
      <w:pPr>
        <w:pStyle w:val="Table1DataRow"/>
        <w:spacing w:line="240" w:lineRule="auto"/>
        <w:rPr>
          <w:rFonts w:ascii="Times New Roman" w:hAnsi="Times New Roman"/>
          <w:sz w:val="24"/>
          <w:szCs w:val="24"/>
        </w:rPr>
      </w:pPr>
      <w:r w:rsidRPr="00EE7885">
        <w:rPr>
          <w:rFonts w:ascii="Times New Roman" w:hAnsi="Times New Roman"/>
          <w:sz w:val="24"/>
          <w:szCs w:val="24"/>
        </w:rPr>
        <w:t xml:space="preserve">Questions must be in writing and received before 12 pm on </w:t>
      </w:r>
      <w:r w:rsidR="00AE7066" w:rsidRPr="00EE7885">
        <w:rPr>
          <w:rFonts w:ascii="Times New Roman" w:hAnsi="Times New Roman"/>
          <w:sz w:val="24"/>
          <w:szCs w:val="24"/>
        </w:rPr>
        <w:t>8/1</w:t>
      </w:r>
      <w:r w:rsidR="00A22D37">
        <w:rPr>
          <w:rFonts w:ascii="Times New Roman" w:hAnsi="Times New Roman"/>
          <w:sz w:val="24"/>
          <w:szCs w:val="24"/>
        </w:rPr>
        <w:t>2</w:t>
      </w:r>
      <w:r w:rsidR="00AE7066" w:rsidRPr="00EE7885">
        <w:rPr>
          <w:rFonts w:ascii="Times New Roman" w:hAnsi="Times New Roman"/>
          <w:sz w:val="24"/>
          <w:szCs w:val="24"/>
        </w:rPr>
        <w:t>/14.</w:t>
      </w:r>
      <w:r w:rsidRPr="00EE7885">
        <w:rPr>
          <w:rFonts w:ascii="Times New Roman" w:hAnsi="Times New Roman"/>
          <w:sz w:val="24"/>
          <w:szCs w:val="24"/>
        </w:rPr>
        <w:t xml:space="preserve">  No questions will be accepted after this time with the exception of City vendor compliance or Human Rights Commission sub</w:t>
      </w:r>
      <w:r w:rsidR="00AE7066" w:rsidRPr="00EE7885">
        <w:rPr>
          <w:rFonts w:ascii="Times New Roman" w:hAnsi="Times New Roman"/>
          <w:sz w:val="24"/>
          <w:szCs w:val="24"/>
        </w:rPr>
        <w:t>-</w:t>
      </w:r>
      <w:r w:rsidRPr="00EE7885">
        <w:rPr>
          <w:rFonts w:ascii="Times New Roman" w:hAnsi="Times New Roman"/>
          <w:sz w:val="24"/>
          <w:szCs w:val="24"/>
        </w:rPr>
        <w:t xml:space="preserve">consulting requirement questions.  </w:t>
      </w:r>
    </w:p>
    <w:p w:rsidR="00EA5B2B" w:rsidRPr="00EE7885" w:rsidRDefault="00EA5B2B" w:rsidP="00EF534B">
      <w:pPr>
        <w:pStyle w:val="Table1DataRow"/>
        <w:spacing w:line="240" w:lineRule="auto"/>
        <w:rPr>
          <w:rFonts w:ascii="Times New Roman" w:hAnsi="Times New Roman"/>
          <w:sz w:val="24"/>
          <w:szCs w:val="24"/>
        </w:rPr>
      </w:pPr>
    </w:p>
    <w:p w:rsidR="006451D4" w:rsidRDefault="00EF534B" w:rsidP="00EF534B">
      <w:pPr>
        <w:widowControl w:val="0"/>
      </w:pPr>
      <w:r w:rsidRPr="00EE7885">
        <w:t>A summary of the questions and answers pertaining to this RF</w:t>
      </w:r>
      <w:r w:rsidR="006F120A" w:rsidRPr="00EE7885">
        <w:t>P</w:t>
      </w:r>
      <w:r w:rsidRPr="00EE7885">
        <w:t xml:space="preserve"> will be posted on the </w:t>
      </w:r>
      <w:r w:rsidR="00AE7066" w:rsidRPr="00EE7885">
        <w:t>Juvenile Probation Department</w:t>
      </w:r>
      <w:r w:rsidRPr="00EE7885">
        <w:t xml:space="preserve"> website at </w:t>
      </w:r>
      <w:hyperlink r:id="rId9" w:history="1">
        <w:r w:rsidR="00885BCB" w:rsidRPr="00EE7885">
          <w:rPr>
            <w:rStyle w:val="Hyperlink"/>
          </w:rPr>
          <w:t>http://sfgov.org/juvprobation/publications-documents</w:t>
        </w:r>
      </w:hyperlink>
      <w:r w:rsidR="00885BCB" w:rsidRPr="00EE7885">
        <w:t xml:space="preserve"> </w:t>
      </w:r>
      <w:r w:rsidRPr="00EE7885">
        <w:t>under “</w:t>
      </w:r>
      <w:r w:rsidR="00885BCB" w:rsidRPr="00EE7885">
        <w:t>Announcements</w:t>
      </w:r>
      <w:r w:rsidRPr="00EE7885">
        <w:t xml:space="preserve">.”  </w:t>
      </w:r>
    </w:p>
    <w:p w:rsidR="00B20E24" w:rsidRDefault="00B20E24" w:rsidP="00EF534B">
      <w:pPr>
        <w:widowControl w:val="0"/>
      </w:pPr>
    </w:p>
    <w:p w:rsidR="00B20E24" w:rsidRPr="00EE7885" w:rsidRDefault="00B20E24" w:rsidP="00EF534B">
      <w:pPr>
        <w:widowControl w:val="0"/>
      </w:pPr>
    </w:p>
    <w:p w:rsidR="006B5835" w:rsidRPr="00EE7885" w:rsidRDefault="006B5835" w:rsidP="006B5835">
      <w:pPr>
        <w:pStyle w:val="Table1DataRow"/>
        <w:spacing w:line="240" w:lineRule="auto"/>
        <w:rPr>
          <w:rFonts w:ascii="Times New Roman" w:hAnsi="Times New Roman"/>
          <w:b/>
          <w:sz w:val="24"/>
          <w:szCs w:val="24"/>
          <w:u w:val="single"/>
        </w:rPr>
      </w:pPr>
      <w:r w:rsidRPr="00EE7885">
        <w:rPr>
          <w:rFonts w:ascii="Times New Roman" w:hAnsi="Times New Roman"/>
          <w:b/>
          <w:sz w:val="24"/>
          <w:szCs w:val="24"/>
          <w:u w:val="single"/>
        </w:rPr>
        <w:t>Statement of Need and Intent</w:t>
      </w:r>
    </w:p>
    <w:p w:rsidR="00F359D5" w:rsidRPr="00EE7885" w:rsidRDefault="00F359D5" w:rsidP="00633646">
      <w:pPr>
        <w:widowControl w:val="0"/>
      </w:pPr>
      <w:r w:rsidRPr="00EE7885">
        <w:t>The Juvenile Probation Department</w:t>
      </w:r>
      <w:r w:rsidR="00EE7885" w:rsidRPr="00EE7885">
        <w:t xml:space="preserve"> (JPD)</w:t>
      </w:r>
      <w:r w:rsidRPr="00EE7885">
        <w:t xml:space="preserve"> seeks Contractors to evaluate JPD’s Juvenile Collaborative Reentry Unit (JCRU) program.</w:t>
      </w:r>
      <w:r w:rsidR="00D44DB4" w:rsidRPr="00EE7885">
        <w:t xml:space="preserve">  </w:t>
      </w:r>
      <w:r w:rsidR="00EE7885" w:rsidRPr="00EE7885">
        <w:t xml:space="preserve">The Contractor shall provide JPD with a completed report that shows the impact of JCRU on recidivism rates.  </w:t>
      </w:r>
      <w:r w:rsidR="00D44DB4" w:rsidRPr="00EE7885">
        <w:t xml:space="preserve">The Contractor </w:t>
      </w:r>
      <w:r w:rsidR="00FB7DEF" w:rsidRPr="00EE7885">
        <w:t>will complete a report for JPD f</w:t>
      </w:r>
      <w:r w:rsidR="00D44DB4" w:rsidRPr="00EE7885">
        <w:t>o</w:t>
      </w:r>
      <w:r w:rsidR="00FB7DEF" w:rsidRPr="00EE7885">
        <w:t>r</w:t>
      </w:r>
      <w:r w:rsidR="00D44DB4" w:rsidRPr="00EE7885">
        <w:t xml:space="preserve"> review by </w:t>
      </w:r>
      <w:r w:rsidR="00D44DB4" w:rsidRPr="001145D7">
        <w:t>November 30</w:t>
      </w:r>
      <w:r w:rsidR="00D44DB4" w:rsidRPr="001145D7">
        <w:rPr>
          <w:vertAlign w:val="superscript"/>
        </w:rPr>
        <w:t>th</w:t>
      </w:r>
      <w:r w:rsidR="00D44DB4" w:rsidRPr="001145D7">
        <w:t>, 2014.</w:t>
      </w:r>
      <w:r w:rsidRPr="00EE7885">
        <w:t xml:space="preserve">  </w:t>
      </w:r>
    </w:p>
    <w:p w:rsidR="00BF017F" w:rsidRPr="00EE7885" w:rsidRDefault="00BF017F" w:rsidP="00633646">
      <w:pPr>
        <w:widowControl w:val="0"/>
        <w:rPr>
          <w:b/>
          <w:u w:val="single"/>
        </w:rPr>
      </w:pPr>
    </w:p>
    <w:p w:rsidR="00E064A1" w:rsidRPr="00EE7885" w:rsidRDefault="00E064A1" w:rsidP="00633646">
      <w:pPr>
        <w:widowControl w:val="0"/>
        <w:rPr>
          <w:b/>
          <w:u w:val="single"/>
        </w:rPr>
      </w:pPr>
      <w:r w:rsidRPr="00EE7885">
        <w:rPr>
          <w:b/>
          <w:u w:val="single"/>
        </w:rPr>
        <w:t>Introduction</w:t>
      </w:r>
      <w:r w:rsidR="00AB7E88" w:rsidRPr="00EE7885">
        <w:rPr>
          <w:b/>
          <w:u w:val="single"/>
        </w:rPr>
        <w:t xml:space="preserve"> to the Juvenile Probation Department</w:t>
      </w:r>
    </w:p>
    <w:p w:rsidR="00E064A1" w:rsidRPr="00EE7885" w:rsidRDefault="00E064A1" w:rsidP="00633646">
      <w:pPr>
        <w:pStyle w:val="BodyText2"/>
        <w:rPr>
          <w:color w:val="333399"/>
          <w:szCs w:val="24"/>
        </w:rPr>
      </w:pPr>
      <w:r w:rsidRPr="00EE7885">
        <w:rPr>
          <w:bCs/>
          <w:szCs w:val="24"/>
        </w:rPr>
        <w:t>The Juvenile Probation Department (JPD</w:t>
      </w:r>
      <w:r w:rsidR="00BA4A1A" w:rsidRPr="00EE7885">
        <w:rPr>
          <w:bCs/>
          <w:szCs w:val="24"/>
        </w:rPr>
        <w:t>) serves youth that are in the J</w:t>
      </w:r>
      <w:r w:rsidRPr="00EE7885">
        <w:rPr>
          <w:bCs/>
          <w:szCs w:val="24"/>
        </w:rPr>
        <w:t xml:space="preserve">uvenile </w:t>
      </w:r>
      <w:r w:rsidR="00BA4A1A" w:rsidRPr="00EE7885">
        <w:rPr>
          <w:bCs/>
          <w:szCs w:val="24"/>
        </w:rPr>
        <w:t>J</w:t>
      </w:r>
      <w:r w:rsidRPr="00EE7885">
        <w:rPr>
          <w:bCs/>
          <w:szCs w:val="24"/>
        </w:rPr>
        <w:t xml:space="preserve">ustice </w:t>
      </w:r>
      <w:r w:rsidR="00BA4A1A" w:rsidRPr="00EE7885">
        <w:rPr>
          <w:bCs/>
          <w:szCs w:val="24"/>
        </w:rPr>
        <w:t>S</w:t>
      </w:r>
      <w:r w:rsidRPr="00EE7885">
        <w:rPr>
          <w:bCs/>
          <w:szCs w:val="24"/>
        </w:rPr>
        <w:t>ystem by administering programs that focus on rehabilitation within the sound framework of public safety as outlined in California’s Welfare and Institution’s Code.  As part of these services, the Department operates facilities in San Francisco and La Honda (San Mateo County).</w:t>
      </w:r>
    </w:p>
    <w:p w:rsidR="00FB7DEF" w:rsidRPr="00EE7885" w:rsidRDefault="00FB7DEF" w:rsidP="00BC4EE9"/>
    <w:p w:rsidR="005F65B1" w:rsidRPr="00EE7885" w:rsidRDefault="00BC4EE9" w:rsidP="00BC4EE9">
      <w:r w:rsidRPr="00EE7885">
        <w:t xml:space="preserve">The Juvenile Collaborative Reentry Unit </w:t>
      </w:r>
      <w:r w:rsidR="00556B6E" w:rsidRPr="00EE7885">
        <w:t>(</w:t>
      </w:r>
      <w:r w:rsidRPr="00EE7885">
        <w:t>JCRU</w:t>
      </w:r>
      <w:r w:rsidR="00556B6E" w:rsidRPr="00EE7885">
        <w:t>)</w:t>
      </w:r>
      <w:r w:rsidRPr="00EE7885">
        <w:t xml:space="preserve"> is</w:t>
      </w:r>
      <w:r w:rsidR="000A06B3">
        <w:t xml:space="preserve"> a</w:t>
      </w:r>
      <w:r w:rsidRPr="00EE7885">
        <w:t xml:space="preserve"> collaboration between the Superior Court of California, the San Francisco Juvenile Probation Department, the Public Defender’s Office, and the Center on Juvenile and Criminal Justice (CJCJ), to provide coordinated and comprehensive reentry case planning and aftercare services for youth returning to the community from out-of-home placement.</w:t>
      </w:r>
      <w:r w:rsidR="006D37EA" w:rsidRPr="00EE7885">
        <w:t xml:space="preserve">  </w:t>
      </w:r>
      <w:r w:rsidRPr="00EE7885">
        <w:t xml:space="preserve">The model establishes a collaborative team approach in the development and implementation of reentry plans for youth.  </w:t>
      </w:r>
    </w:p>
    <w:p w:rsidR="00FB7DEF" w:rsidRPr="00EE7885" w:rsidRDefault="00FB7DEF" w:rsidP="00BC4EE9"/>
    <w:p w:rsidR="00D44DB4" w:rsidRPr="00EE7885" w:rsidRDefault="005F65B1" w:rsidP="00633646">
      <w:pPr>
        <w:rPr>
          <w:b/>
          <w:u w:val="single"/>
        </w:rPr>
      </w:pPr>
      <w:r w:rsidRPr="00EE7885">
        <w:t xml:space="preserve">The JCRU is an expansion of a three-year pilot program, known as the Juvenile Collaborative Reentry Team (JCRT).  JCRT was developed in 2009 to improve outcomes for youth represented by the Public Defender’s Office who were committed to out-of-home placement (OHP).  Since its implementation, the program has been shown to dramatically reduce recidivism and improve outcomes for youth.  </w:t>
      </w:r>
    </w:p>
    <w:p w:rsidR="005F65B1" w:rsidRPr="00EE7885" w:rsidRDefault="005F65B1" w:rsidP="00633646">
      <w:pPr>
        <w:rPr>
          <w:b/>
          <w:u w:val="single"/>
        </w:rPr>
      </w:pPr>
    </w:p>
    <w:p w:rsidR="00E064A1" w:rsidRPr="00EE7885" w:rsidRDefault="00E064A1" w:rsidP="00633646">
      <w:pPr>
        <w:rPr>
          <w:b/>
          <w:u w:val="single"/>
        </w:rPr>
      </w:pPr>
      <w:r w:rsidRPr="00EE7885">
        <w:rPr>
          <w:b/>
          <w:u w:val="single"/>
        </w:rPr>
        <w:t>Scope of Work</w:t>
      </w:r>
    </w:p>
    <w:p w:rsidR="004C6783" w:rsidRDefault="004C6783" w:rsidP="004C6783">
      <w:pPr>
        <w:pStyle w:val="BodyTextIndent3"/>
        <w:spacing w:after="0"/>
        <w:ind w:left="0"/>
        <w:rPr>
          <w:sz w:val="24"/>
          <w:szCs w:val="24"/>
        </w:rPr>
      </w:pPr>
      <w:r w:rsidRPr="00EE7885">
        <w:rPr>
          <w:sz w:val="24"/>
          <w:szCs w:val="24"/>
        </w:rPr>
        <w:t>The Juvenile Probation Department seeks a Contractor to evaluate JPD’s Juvenile Collaborative Reentry Unit (JCRU) program.  The Contractor shall conduct a</w:t>
      </w:r>
      <w:r>
        <w:rPr>
          <w:sz w:val="24"/>
          <w:szCs w:val="24"/>
        </w:rPr>
        <w:t>n</w:t>
      </w:r>
      <w:r w:rsidRPr="00EE7885">
        <w:rPr>
          <w:sz w:val="24"/>
          <w:szCs w:val="24"/>
        </w:rPr>
        <w:t xml:space="preserve"> assessment of the JCRU program.  JPD requires a summative evaluation that analyzes the outcomes and impacts of the JCRU program on the recidivism rates</w:t>
      </w:r>
      <w:r>
        <w:rPr>
          <w:sz w:val="24"/>
          <w:szCs w:val="24"/>
        </w:rPr>
        <w:t xml:space="preserve"> and other factors</w:t>
      </w:r>
      <w:r w:rsidRPr="00EE7885">
        <w:rPr>
          <w:sz w:val="24"/>
          <w:szCs w:val="24"/>
        </w:rPr>
        <w:t xml:space="preserve"> for youth who have participated in JCRU and returned to the community from out-of-home placement.</w:t>
      </w:r>
      <w:r>
        <w:rPr>
          <w:sz w:val="24"/>
          <w:szCs w:val="24"/>
        </w:rPr>
        <w:t xml:space="preserve">  </w:t>
      </w:r>
      <w:r w:rsidRPr="00EE7885">
        <w:rPr>
          <w:sz w:val="24"/>
          <w:szCs w:val="24"/>
        </w:rPr>
        <w:t xml:space="preserve">The Contractor shall produce an evaluation that examines the effectiveness of </w:t>
      </w:r>
      <w:r>
        <w:rPr>
          <w:sz w:val="24"/>
          <w:szCs w:val="24"/>
        </w:rPr>
        <w:t xml:space="preserve">the </w:t>
      </w:r>
      <w:r w:rsidRPr="00EE7885">
        <w:rPr>
          <w:sz w:val="24"/>
          <w:szCs w:val="24"/>
        </w:rPr>
        <w:t xml:space="preserve">program.  </w:t>
      </w:r>
    </w:p>
    <w:p w:rsidR="004C6783" w:rsidRDefault="004C6783" w:rsidP="004C6783">
      <w:pPr>
        <w:pStyle w:val="BodyTextIndent3"/>
        <w:spacing w:after="0"/>
        <w:ind w:left="0"/>
        <w:rPr>
          <w:sz w:val="24"/>
          <w:szCs w:val="24"/>
        </w:rPr>
      </w:pPr>
    </w:p>
    <w:p w:rsidR="004C6783" w:rsidRPr="00EE7885" w:rsidRDefault="004C6783" w:rsidP="004C6783">
      <w:pPr>
        <w:pStyle w:val="BodyTextIndent3"/>
        <w:spacing w:after="0"/>
        <w:ind w:left="0"/>
        <w:rPr>
          <w:sz w:val="24"/>
          <w:szCs w:val="24"/>
        </w:rPr>
      </w:pPr>
      <w:r>
        <w:rPr>
          <w:sz w:val="24"/>
          <w:szCs w:val="24"/>
        </w:rPr>
        <w:t>In addition to a program evaluation using existing data, JCRU, as a collaborative, requires assistance in developing</w:t>
      </w:r>
      <w:r w:rsidRPr="00EE7885">
        <w:rPr>
          <w:sz w:val="24"/>
          <w:szCs w:val="24"/>
        </w:rPr>
        <w:t xml:space="preserve"> </w:t>
      </w:r>
      <w:r>
        <w:rPr>
          <w:sz w:val="24"/>
          <w:szCs w:val="24"/>
        </w:rPr>
        <w:t>ongoing performance metrics and a recommended process by which to measure these.</w:t>
      </w:r>
      <w:r w:rsidRPr="00EE7885">
        <w:rPr>
          <w:sz w:val="24"/>
          <w:szCs w:val="24"/>
        </w:rPr>
        <w:t xml:space="preserve"> The contractor will also work with </w:t>
      </w:r>
      <w:r>
        <w:rPr>
          <w:sz w:val="24"/>
          <w:szCs w:val="24"/>
        </w:rPr>
        <w:t>a committee of the collaborative</w:t>
      </w:r>
      <w:r w:rsidRPr="00EE7885">
        <w:rPr>
          <w:sz w:val="24"/>
          <w:szCs w:val="24"/>
        </w:rPr>
        <w:t xml:space="preserve"> to identify the correct outcomes, as well as understand data collection </w:t>
      </w:r>
      <w:hyperlink r:id="rId10" w:history="1">
        <w:r w:rsidRPr="00EE7885">
          <w:rPr>
            <w:sz w:val="24"/>
            <w:szCs w:val="24"/>
          </w:rPr>
          <w:t>methods</w:t>
        </w:r>
      </w:hyperlink>
      <w:r w:rsidRPr="00EE7885">
        <w:rPr>
          <w:sz w:val="24"/>
          <w:szCs w:val="24"/>
        </w:rPr>
        <w:t xml:space="preserve"> and report findings</w:t>
      </w:r>
      <w:r>
        <w:rPr>
          <w:sz w:val="24"/>
          <w:szCs w:val="24"/>
        </w:rPr>
        <w:t xml:space="preserve"> and recommendations</w:t>
      </w:r>
      <w:r w:rsidRPr="00EE7885">
        <w:rPr>
          <w:sz w:val="24"/>
          <w:szCs w:val="24"/>
        </w:rPr>
        <w:t>.  </w:t>
      </w:r>
      <w:r>
        <w:rPr>
          <w:sz w:val="24"/>
          <w:szCs w:val="24"/>
        </w:rPr>
        <w:t>The contractor will present these findings and recommendations to the collaborative as a whole and incorporate feedback into a revised set of findings and recommendations.</w:t>
      </w:r>
    </w:p>
    <w:p w:rsidR="004C6783" w:rsidRDefault="004C6783" w:rsidP="004C6783"/>
    <w:p w:rsidR="004C6783" w:rsidRPr="00EE7885" w:rsidRDefault="004C6783" w:rsidP="004C6783">
      <w:r w:rsidRPr="00EE7885">
        <w:t>The Scope of Work is to be used as a general guide and is not intended to be a complete list of all work necessary to complete the project.  The following are work tasks assumed necessary to the vendor.  Proposing teams may suggest a modified scope as part of their proposal.</w:t>
      </w:r>
    </w:p>
    <w:p w:rsidR="00E064A1" w:rsidRPr="00EE7885" w:rsidRDefault="00E064A1" w:rsidP="00633646"/>
    <w:p w:rsidR="00B20E24" w:rsidRDefault="00B20E24" w:rsidP="00D76743">
      <w:pPr>
        <w:pStyle w:val="CommentText"/>
        <w:rPr>
          <w:sz w:val="24"/>
          <w:szCs w:val="24"/>
        </w:rPr>
      </w:pPr>
    </w:p>
    <w:p w:rsidR="00D76743" w:rsidRPr="00EE7885" w:rsidRDefault="00D76743" w:rsidP="00D76743">
      <w:pPr>
        <w:pStyle w:val="CommentText"/>
        <w:rPr>
          <w:sz w:val="24"/>
          <w:szCs w:val="24"/>
        </w:rPr>
      </w:pPr>
      <w:r w:rsidRPr="00EE7885">
        <w:rPr>
          <w:sz w:val="24"/>
          <w:szCs w:val="24"/>
        </w:rPr>
        <w:t>The summative evaluation shall provide the following:</w:t>
      </w:r>
    </w:p>
    <w:p w:rsidR="00D76743" w:rsidRPr="00EE7885" w:rsidRDefault="00D76743" w:rsidP="00D76743">
      <w:pPr>
        <w:pStyle w:val="CommentText"/>
        <w:rPr>
          <w:sz w:val="24"/>
          <w:szCs w:val="24"/>
        </w:rPr>
      </w:pPr>
    </w:p>
    <w:p w:rsidR="00D76743" w:rsidRPr="00EE7885" w:rsidRDefault="00D76743" w:rsidP="00D76743">
      <w:pPr>
        <w:pStyle w:val="BodyTextIndent3"/>
        <w:numPr>
          <w:ilvl w:val="0"/>
          <w:numId w:val="27"/>
        </w:numPr>
        <w:rPr>
          <w:sz w:val="24"/>
          <w:szCs w:val="24"/>
        </w:rPr>
      </w:pPr>
      <w:r w:rsidRPr="00EE7885">
        <w:rPr>
          <w:sz w:val="24"/>
          <w:szCs w:val="24"/>
        </w:rPr>
        <w:t>Determine</w:t>
      </w:r>
      <w:r w:rsidR="00DA3B40" w:rsidRPr="00EE7885">
        <w:rPr>
          <w:sz w:val="24"/>
          <w:szCs w:val="24"/>
        </w:rPr>
        <w:t>/Identify</w:t>
      </w:r>
      <w:r w:rsidRPr="00EE7885">
        <w:rPr>
          <w:sz w:val="24"/>
          <w:szCs w:val="24"/>
        </w:rPr>
        <w:t xml:space="preserve"> Data Outcomes</w:t>
      </w:r>
    </w:p>
    <w:p w:rsidR="00D76743" w:rsidRPr="00EE7885" w:rsidRDefault="00DA3B40" w:rsidP="00D76743">
      <w:pPr>
        <w:pStyle w:val="BodyTextIndent3"/>
        <w:numPr>
          <w:ilvl w:val="0"/>
          <w:numId w:val="27"/>
        </w:numPr>
        <w:rPr>
          <w:sz w:val="24"/>
          <w:szCs w:val="24"/>
        </w:rPr>
      </w:pPr>
      <w:r w:rsidRPr="00EE7885">
        <w:rPr>
          <w:sz w:val="24"/>
          <w:szCs w:val="24"/>
        </w:rPr>
        <w:t>Analyze</w:t>
      </w:r>
      <w:r w:rsidR="00D76743" w:rsidRPr="00EE7885">
        <w:rPr>
          <w:sz w:val="24"/>
          <w:szCs w:val="24"/>
        </w:rPr>
        <w:t xml:space="preserve"> Data</w:t>
      </w:r>
    </w:p>
    <w:p w:rsidR="00D76743" w:rsidRPr="00EE7885" w:rsidRDefault="00D76743" w:rsidP="00D76743">
      <w:pPr>
        <w:pStyle w:val="BodyTextIndent3"/>
        <w:numPr>
          <w:ilvl w:val="0"/>
          <w:numId w:val="27"/>
        </w:numPr>
        <w:rPr>
          <w:sz w:val="24"/>
          <w:szCs w:val="24"/>
        </w:rPr>
      </w:pPr>
      <w:r w:rsidRPr="00EE7885">
        <w:rPr>
          <w:sz w:val="24"/>
          <w:szCs w:val="24"/>
        </w:rPr>
        <w:t xml:space="preserve">Develop Performance </w:t>
      </w:r>
      <w:hyperlink r:id="rId11" w:tooltip="shared measurement systems" w:history="1">
        <w:r w:rsidRPr="00EE7885">
          <w:rPr>
            <w:sz w:val="24"/>
            <w:szCs w:val="24"/>
          </w:rPr>
          <w:t>Measurements</w:t>
        </w:r>
      </w:hyperlink>
    </w:p>
    <w:p w:rsidR="00D76743" w:rsidRPr="00EE7885" w:rsidRDefault="00D76743" w:rsidP="00D76743">
      <w:pPr>
        <w:pStyle w:val="BodyTextIndent3"/>
        <w:numPr>
          <w:ilvl w:val="0"/>
          <w:numId w:val="27"/>
        </w:numPr>
        <w:rPr>
          <w:sz w:val="24"/>
          <w:szCs w:val="24"/>
        </w:rPr>
      </w:pPr>
      <w:r w:rsidRPr="00EE7885">
        <w:rPr>
          <w:sz w:val="24"/>
          <w:szCs w:val="24"/>
        </w:rPr>
        <w:t>Create a Report</w:t>
      </w:r>
      <w:r w:rsidR="00DA3B40" w:rsidRPr="00EE7885">
        <w:rPr>
          <w:sz w:val="24"/>
          <w:szCs w:val="24"/>
        </w:rPr>
        <w:t xml:space="preserve"> </w:t>
      </w:r>
    </w:p>
    <w:p w:rsidR="00D76743" w:rsidRPr="00EE7885" w:rsidRDefault="00D76743" w:rsidP="00D76743">
      <w:pPr>
        <w:pStyle w:val="BodyTextIndent3"/>
        <w:numPr>
          <w:ilvl w:val="0"/>
          <w:numId w:val="27"/>
        </w:numPr>
        <w:rPr>
          <w:sz w:val="24"/>
          <w:szCs w:val="24"/>
        </w:rPr>
      </w:pPr>
      <w:r w:rsidRPr="00EE7885">
        <w:rPr>
          <w:sz w:val="24"/>
          <w:szCs w:val="24"/>
        </w:rPr>
        <w:t>Present Finding</w:t>
      </w:r>
      <w:r w:rsidR="00DA3B40" w:rsidRPr="00EE7885">
        <w:rPr>
          <w:sz w:val="24"/>
          <w:szCs w:val="24"/>
        </w:rPr>
        <w:t>s to JPD</w:t>
      </w:r>
    </w:p>
    <w:p w:rsidR="006B5835" w:rsidRPr="00EE7885" w:rsidRDefault="006B5835" w:rsidP="006B5835">
      <w:pPr>
        <w:pStyle w:val="BodyTextIndent3"/>
        <w:ind w:left="720"/>
        <w:rPr>
          <w:sz w:val="24"/>
          <w:szCs w:val="24"/>
        </w:rPr>
      </w:pPr>
    </w:p>
    <w:p w:rsidR="00E064A1" w:rsidRPr="00EE7885" w:rsidRDefault="00E064A1" w:rsidP="00D44DB4">
      <w:pPr>
        <w:pStyle w:val="CommentText"/>
        <w:rPr>
          <w:b/>
          <w:sz w:val="24"/>
          <w:szCs w:val="24"/>
          <w:u w:val="single"/>
        </w:rPr>
      </w:pPr>
      <w:r w:rsidRPr="00EE7885">
        <w:rPr>
          <w:b/>
          <w:sz w:val="24"/>
          <w:szCs w:val="24"/>
          <w:u w:val="single"/>
        </w:rPr>
        <w:t>Term</w:t>
      </w:r>
    </w:p>
    <w:p w:rsidR="00521257" w:rsidRPr="00EE7885" w:rsidRDefault="004C6783" w:rsidP="00633646">
      <w:pPr>
        <w:pStyle w:val="BodyTextIndent"/>
        <w:keepNext/>
        <w:keepLines/>
        <w:widowControl w:val="0"/>
        <w:ind w:firstLine="0"/>
      </w:pPr>
      <w:r w:rsidRPr="00EE7885">
        <w:t xml:space="preserve">The contract shall have an original term of </w:t>
      </w:r>
      <w:r>
        <w:t>eighteen months</w:t>
      </w:r>
      <w:r w:rsidRPr="00EE7885">
        <w:t>, from S</w:t>
      </w:r>
      <w:r w:rsidR="0071223C">
        <w:t>eptember 19th</w:t>
      </w:r>
      <w:r w:rsidRPr="00EE7885">
        <w:t>,</w:t>
      </w:r>
      <w:r w:rsidR="0071223C">
        <w:t xml:space="preserve"> </w:t>
      </w:r>
      <w:r w:rsidRPr="00EE7885">
        <w:t xml:space="preserve">2014 through </w:t>
      </w:r>
      <w:r>
        <w:t>March</w:t>
      </w:r>
      <w:r w:rsidRPr="00EE7885">
        <w:t xml:space="preserve"> 1</w:t>
      </w:r>
      <w:r w:rsidR="0071223C">
        <w:t>8</w:t>
      </w:r>
      <w:r w:rsidRPr="00EE7885">
        <w:t>t</w:t>
      </w:r>
      <w:r w:rsidR="0071223C">
        <w:t>h</w:t>
      </w:r>
      <w:r w:rsidRPr="00EE7885">
        <w:t>, 201</w:t>
      </w:r>
      <w:r>
        <w:t>6</w:t>
      </w:r>
      <w:r w:rsidRPr="00EE7885">
        <w:t>.  In addition, the City shall have 2 options to extend the term by a period of up to one year each extension, which the City may exercise i</w:t>
      </w:r>
      <w:r w:rsidR="0041426B">
        <w:t>n its sole, absolute discretion.</w:t>
      </w:r>
    </w:p>
    <w:p w:rsidR="005263A1" w:rsidRPr="00EE7885" w:rsidRDefault="005263A1" w:rsidP="00633646">
      <w:pPr>
        <w:pStyle w:val="BodyTextIndent"/>
        <w:keepNext/>
        <w:keepLines/>
        <w:widowControl w:val="0"/>
        <w:ind w:firstLine="0"/>
      </w:pPr>
    </w:p>
    <w:p w:rsidR="00E064A1" w:rsidRPr="00EE7885" w:rsidRDefault="00E064A1" w:rsidP="00633646">
      <w:pPr>
        <w:rPr>
          <w:b/>
          <w:u w:val="single"/>
        </w:rPr>
      </w:pPr>
      <w:r w:rsidRPr="00EE7885">
        <w:rPr>
          <w:b/>
          <w:u w:val="single"/>
        </w:rPr>
        <w:t>Qualifications</w:t>
      </w:r>
    </w:p>
    <w:p w:rsidR="00521257" w:rsidRPr="00EE7885" w:rsidRDefault="00E064A1" w:rsidP="00633646">
      <w:pPr>
        <w:widowControl w:val="0"/>
        <w:numPr>
          <w:ilvl w:val="0"/>
          <w:numId w:val="24"/>
        </w:numPr>
        <w:tabs>
          <w:tab w:val="clear" w:pos="1440"/>
          <w:tab w:val="num" w:pos="1080"/>
        </w:tabs>
        <w:ind w:left="1080" w:hanging="720"/>
      </w:pPr>
      <w:r w:rsidRPr="00EE7885">
        <w:t xml:space="preserve">Experience </w:t>
      </w:r>
      <w:r w:rsidR="003B15C4" w:rsidRPr="00EE7885">
        <w:t xml:space="preserve">providing </w:t>
      </w:r>
      <w:r w:rsidR="006B5835" w:rsidRPr="00EE7885">
        <w:t>program evaluations to public agencies</w:t>
      </w:r>
      <w:r w:rsidR="003B15C4" w:rsidRPr="00EE7885">
        <w:t>.</w:t>
      </w:r>
    </w:p>
    <w:p w:rsidR="001F4028" w:rsidRPr="00EE7885" w:rsidRDefault="001F4028" w:rsidP="006B5835">
      <w:pPr>
        <w:widowControl w:val="0"/>
        <w:numPr>
          <w:ilvl w:val="0"/>
          <w:numId w:val="24"/>
        </w:numPr>
        <w:tabs>
          <w:tab w:val="clear" w:pos="1440"/>
          <w:tab w:val="num" w:pos="1080"/>
        </w:tabs>
        <w:ind w:left="1080" w:hanging="720"/>
      </w:pPr>
      <w:r w:rsidRPr="00EE7885">
        <w:t>Familiarity with</w:t>
      </w:r>
      <w:r w:rsidR="006B5835" w:rsidRPr="00EE7885">
        <w:t xml:space="preserve"> various data collection methods</w:t>
      </w:r>
      <w:r w:rsidR="000A06B3">
        <w:t>.</w:t>
      </w:r>
    </w:p>
    <w:p w:rsidR="006A1BF1" w:rsidRPr="00EE7885" w:rsidRDefault="006A1BF1" w:rsidP="00633646">
      <w:pPr>
        <w:widowControl w:val="0"/>
        <w:numPr>
          <w:ilvl w:val="0"/>
          <w:numId w:val="24"/>
        </w:numPr>
        <w:tabs>
          <w:tab w:val="clear" w:pos="1440"/>
          <w:tab w:val="num" w:pos="1080"/>
        </w:tabs>
        <w:ind w:left="1080" w:hanging="720"/>
      </w:pPr>
      <w:r w:rsidRPr="00EE7885">
        <w:t>Experience writing reports</w:t>
      </w:r>
      <w:r w:rsidR="006B5835" w:rsidRPr="00EE7885">
        <w:t>.</w:t>
      </w:r>
    </w:p>
    <w:p w:rsidR="006A1BF1" w:rsidRPr="00EE7885" w:rsidRDefault="006A1BF1" w:rsidP="00633646">
      <w:pPr>
        <w:widowControl w:val="0"/>
        <w:numPr>
          <w:ilvl w:val="0"/>
          <w:numId w:val="24"/>
        </w:numPr>
        <w:tabs>
          <w:tab w:val="clear" w:pos="1440"/>
          <w:tab w:val="num" w:pos="1080"/>
        </w:tabs>
        <w:ind w:left="1080" w:hanging="720"/>
      </w:pPr>
      <w:r w:rsidRPr="00EE7885">
        <w:t>Written and oral communication skills.</w:t>
      </w:r>
    </w:p>
    <w:p w:rsidR="00E064A1" w:rsidRPr="00EE7885" w:rsidRDefault="00E064A1" w:rsidP="00633646">
      <w:pPr>
        <w:pStyle w:val="BodyTextIndent"/>
        <w:keepNext/>
        <w:keepLines/>
        <w:widowControl w:val="0"/>
        <w:ind w:firstLine="0"/>
        <w:rPr>
          <w:b/>
          <w:u w:val="single"/>
        </w:rPr>
      </w:pPr>
    </w:p>
    <w:p w:rsidR="00521257" w:rsidRPr="00EE7885" w:rsidRDefault="00E064A1" w:rsidP="00633646">
      <w:pPr>
        <w:pStyle w:val="BodyTextIndent"/>
        <w:keepNext/>
        <w:keepLines/>
        <w:widowControl w:val="0"/>
        <w:ind w:firstLine="0"/>
        <w:rPr>
          <w:b/>
          <w:u w:val="single"/>
        </w:rPr>
      </w:pPr>
      <w:r w:rsidRPr="00EE7885">
        <w:rPr>
          <w:b/>
          <w:u w:val="single"/>
        </w:rPr>
        <w:t>Submission Requirements</w:t>
      </w:r>
      <w:r w:rsidR="001301F1" w:rsidRPr="00EE7885">
        <w:rPr>
          <w:b/>
          <w:u w:val="single"/>
        </w:rPr>
        <w:t xml:space="preserve"> and Evaluation</w:t>
      </w:r>
    </w:p>
    <w:p w:rsidR="001301F1" w:rsidRPr="00EE7885" w:rsidRDefault="001301F1" w:rsidP="00633646">
      <w:pPr>
        <w:pStyle w:val="BodyTextIndent"/>
        <w:keepNext/>
        <w:keepLines/>
        <w:widowControl w:val="0"/>
        <w:ind w:firstLine="0"/>
      </w:pPr>
      <w:r w:rsidRPr="00EE7885">
        <w:t>City representatives and/or community members with expertise in the area will serve as the Evaluation Team responsible for evaluating proposals.  Specifically, the team will be responsible for the evaluation and scoring of proposals and for conducting reference checks if desired by the City.</w:t>
      </w:r>
    </w:p>
    <w:p w:rsidR="001301F1" w:rsidRPr="00EE7885" w:rsidRDefault="001301F1" w:rsidP="00633646">
      <w:pPr>
        <w:pStyle w:val="BodyTextIndent"/>
        <w:keepNext/>
        <w:keepLines/>
        <w:widowControl w:val="0"/>
        <w:ind w:firstLine="0"/>
        <w:rPr>
          <w:b/>
          <w:u w:val="single"/>
        </w:rPr>
      </w:pPr>
    </w:p>
    <w:p w:rsidR="00521257" w:rsidRPr="00EE7885" w:rsidRDefault="002C6BB1" w:rsidP="00633646">
      <w:pPr>
        <w:pStyle w:val="BodyTextIndent"/>
        <w:keepNext/>
        <w:keepLines/>
        <w:widowControl w:val="0"/>
        <w:ind w:firstLine="0"/>
      </w:pPr>
      <w:r w:rsidRPr="00EE7885">
        <w:t xml:space="preserve">Evaluation of proposals will be based on the </w:t>
      </w:r>
      <w:r w:rsidR="006F0ED2" w:rsidRPr="00EE7885">
        <w:t>below</w:t>
      </w:r>
      <w:r w:rsidRPr="00EE7885">
        <w:t xml:space="preserve"> elements of</w:t>
      </w:r>
      <w:r w:rsidR="006F0ED2" w:rsidRPr="00EE7885">
        <w:t xml:space="preserve"> the requirements for</w:t>
      </w:r>
      <w:r w:rsidRPr="00EE7885">
        <w:t xml:space="preserve"> submission</w:t>
      </w:r>
      <w:r w:rsidR="006F0ED2" w:rsidRPr="00EE7885">
        <w:t xml:space="preserve">.  Each proposal will be scored for a total possible rating of 100 points.  Each submission element’s possible </w:t>
      </w:r>
      <w:r w:rsidR="00F42035" w:rsidRPr="00EE7885">
        <w:t>maximum point</w:t>
      </w:r>
      <w:r w:rsidR="006F0ED2" w:rsidRPr="00EE7885">
        <w:t xml:space="preserve"> value is listed below.  </w:t>
      </w:r>
    </w:p>
    <w:p w:rsidR="001301F1" w:rsidRPr="00EE7885" w:rsidRDefault="001301F1" w:rsidP="00633646">
      <w:pPr>
        <w:pStyle w:val="BodyTextIndent"/>
        <w:keepNext/>
        <w:keepLines/>
        <w:widowControl w:val="0"/>
        <w:ind w:firstLine="0"/>
        <w:rPr>
          <w:b/>
          <w:u w:val="single"/>
        </w:rPr>
      </w:pPr>
    </w:p>
    <w:p w:rsidR="00E064A1" w:rsidRPr="00EE7885" w:rsidRDefault="00E064A1" w:rsidP="00633646">
      <w:pPr>
        <w:pStyle w:val="ListParagraph"/>
        <w:numPr>
          <w:ilvl w:val="0"/>
          <w:numId w:val="20"/>
        </w:numPr>
        <w:spacing w:line="240" w:lineRule="auto"/>
        <w:ind w:left="0" w:firstLine="0"/>
        <w:rPr>
          <w:rFonts w:ascii="Times New Roman" w:hAnsi="Times New Roman"/>
          <w:b/>
          <w:sz w:val="24"/>
          <w:szCs w:val="24"/>
        </w:rPr>
      </w:pPr>
      <w:r w:rsidRPr="00EE7885">
        <w:rPr>
          <w:rFonts w:ascii="Times New Roman" w:hAnsi="Times New Roman"/>
          <w:b/>
          <w:sz w:val="24"/>
          <w:szCs w:val="24"/>
        </w:rPr>
        <w:t xml:space="preserve"> Introduction and Executive Summary (</w:t>
      </w:r>
      <w:r w:rsidR="00EA5B2B" w:rsidRPr="00EE7885">
        <w:rPr>
          <w:rFonts w:ascii="Times New Roman" w:hAnsi="Times New Roman"/>
          <w:b/>
          <w:sz w:val="24"/>
          <w:szCs w:val="24"/>
        </w:rPr>
        <w:t>no more than</w:t>
      </w:r>
      <w:r w:rsidRPr="00EE7885">
        <w:rPr>
          <w:rFonts w:ascii="Times New Roman" w:hAnsi="Times New Roman"/>
          <w:b/>
          <w:sz w:val="24"/>
          <w:szCs w:val="24"/>
        </w:rPr>
        <w:t xml:space="preserve"> 2 pages</w:t>
      </w:r>
      <w:r w:rsidR="006F0ED2" w:rsidRPr="00EE7885">
        <w:rPr>
          <w:rFonts w:ascii="Times New Roman" w:hAnsi="Times New Roman"/>
          <w:b/>
          <w:sz w:val="24"/>
          <w:szCs w:val="24"/>
        </w:rPr>
        <w:t>; 5 points</w:t>
      </w:r>
      <w:r w:rsidR="001301F1" w:rsidRPr="00EE7885">
        <w:rPr>
          <w:rFonts w:ascii="Times New Roman" w:hAnsi="Times New Roman"/>
          <w:b/>
          <w:sz w:val="24"/>
          <w:szCs w:val="24"/>
        </w:rPr>
        <w:t>)</w:t>
      </w:r>
    </w:p>
    <w:p w:rsidR="00E064A1" w:rsidRPr="00EE7885" w:rsidRDefault="00E064A1" w:rsidP="00633646">
      <w:pPr>
        <w:pStyle w:val="ListParagraph"/>
        <w:spacing w:line="240" w:lineRule="auto"/>
        <w:ind w:left="0"/>
        <w:jc w:val="both"/>
        <w:rPr>
          <w:rFonts w:ascii="Times New Roman" w:hAnsi="Times New Roman"/>
          <w:sz w:val="24"/>
          <w:szCs w:val="24"/>
        </w:rPr>
      </w:pPr>
      <w:r w:rsidRPr="00EE7885">
        <w:rPr>
          <w:rFonts w:ascii="Times New Roman" w:hAnsi="Times New Roman"/>
          <w:sz w:val="24"/>
          <w:szCs w:val="24"/>
        </w:rPr>
        <w:t>Submit a letter of introduction of the proposal.</w:t>
      </w:r>
      <w:r w:rsidRPr="00EE7885">
        <w:rPr>
          <w:rFonts w:ascii="Times New Roman" w:hAnsi="Times New Roman"/>
          <w:b/>
          <w:sz w:val="24"/>
          <w:szCs w:val="24"/>
        </w:rPr>
        <w:t xml:space="preserve">  </w:t>
      </w:r>
      <w:r w:rsidRPr="00EE7885">
        <w:rPr>
          <w:rFonts w:ascii="Times New Roman" w:hAnsi="Times New Roman"/>
          <w:sz w:val="24"/>
          <w:szCs w:val="24"/>
        </w:rPr>
        <w:t>The letter must be signed by a person authorized by your firm to obligate your firm to perform the commitments contained in the proposal.</w:t>
      </w:r>
      <w:r w:rsidRPr="00EE7885">
        <w:rPr>
          <w:rFonts w:ascii="Times New Roman" w:hAnsi="Times New Roman"/>
          <w:b/>
          <w:sz w:val="24"/>
          <w:szCs w:val="24"/>
        </w:rPr>
        <w:t xml:space="preserve"> </w:t>
      </w:r>
      <w:r w:rsidRPr="00EE7885">
        <w:rPr>
          <w:rFonts w:ascii="Times New Roman" w:hAnsi="Times New Roman"/>
          <w:sz w:val="24"/>
          <w:szCs w:val="24"/>
        </w:rPr>
        <w:t xml:space="preserve">Submission of the letter will constitute a representation that your firm is willing and able to perform the commitments contained in the proposal.  </w:t>
      </w:r>
    </w:p>
    <w:p w:rsidR="00E064A1" w:rsidRPr="00EE7885" w:rsidRDefault="00E064A1" w:rsidP="00633646">
      <w:pPr>
        <w:pStyle w:val="ListParagraph"/>
        <w:spacing w:line="240" w:lineRule="auto"/>
        <w:ind w:left="0"/>
        <w:rPr>
          <w:rFonts w:ascii="Times New Roman" w:hAnsi="Times New Roman"/>
          <w:sz w:val="24"/>
          <w:szCs w:val="24"/>
        </w:rPr>
      </w:pPr>
    </w:p>
    <w:p w:rsidR="00E064A1" w:rsidRPr="00EE7885" w:rsidRDefault="00E064A1" w:rsidP="00633646">
      <w:pPr>
        <w:pStyle w:val="ListParagraph"/>
        <w:widowControl w:val="0"/>
        <w:numPr>
          <w:ilvl w:val="0"/>
          <w:numId w:val="20"/>
        </w:numPr>
        <w:spacing w:line="240" w:lineRule="auto"/>
        <w:ind w:left="0" w:firstLine="0"/>
        <w:rPr>
          <w:rFonts w:ascii="Times New Roman" w:hAnsi="Times New Roman"/>
          <w:b/>
          <w:sz w:val="24"/>
          <w:szCs w:val="24"/>
        </w:rPr>
      </w:pPr>
      <w:r w:rsidRPr="00EE7885">
        <w:rPr>
          <w:rFonts w:ascii="Times New Roman" w:hAnsi="Times New Roman"/>
          <w:b/>
          <w:sz w:val="24"/>
          <w:szCs w:val="24"/>
        </w:rPr>
        <w:t xml:space="preserve"> Project Approach (</w:t>
      </w:r>
      <w:r w:rsidR="00EA5B2B" w:rsidRPr="00EE7885">
        <w:rPr>
          <w:rFonts w:ascii="Times New Roman" w:hAnsi="Times New Roman"/>
          <w:b/>
          <w:sz w:val="24"/>
          <w:szCs w:val="24"/>
        </w:rPr>
        <w:t>no more than</w:t>
      </w:r>
      <w:r w:rsidRPr="00EE7885">
        <w:rPr>
          <w:rFonts w:ascii="Times New Roman" w:hAnsi="Times New Roman"/>
          <w:b/>
          <w:sz w:val="24"/>
          <w:szCs w:val="24"/>
        </w:rPr>
        <w:t xml:space="preserve"> </w:t>
      </w:r>
      <w:r w:rsidR="00512956" w:rsidRPr="00EE7885">
        <w:rPr>
          <w:rFonts w:ascii="Times New Roman" w:hAnsi="Times New Roman"/>
          <w:b/>
          <w:sz w:val="24"/>
          <w:szCs w:val="24"/>
        </w:rPr>
        <w:t>4</w:t>
      </w:r>
      <w:r w:rsidRPr="00EE7885">
        <w:rPr>
          <w:rFonts w:ascii="Times New Roman" w:hAnsi="Times New Roman"/>
          <w:b/>
          <w:sz w:val="24"/>
          <w:szCs w:val="24"/>
        </w:rPr>
        <w:t xml:space="preserve"> pages</w:t>
      </w:r>
      <w:r w:rsidR="006F0ED2" w:rsidRPr="00EE7885">
        <w:rPr>
          <w:rFonts w:ascii="Times New Roman" w:hAnsi="Times New Roman"/>
          <w:b/>
          <w:sz w:val="24"/>
          <w:szCs w:val="24"/>
        </w:rPr>
        <w:t>; 20 points</w:t>
      </w:r>
      <w:r w:rsidRPr="00EE7885">
        <w:rPr>
          <w:rFonts w:ascii="Times New Roman" w:hAnsi="Times New Roman"/>
          <w:b/>
          <w:sz w:val="24"/>
          <w:szCs w:val="24"/>
        </w:rPr>
        <w:t xml:space="preserve">) </w:t>
      </w:r>
    </w:p>
    <w:p w:rsidR="00E064A1" w:rsidRPr="00EE7885" w:rsidRDefault="00E064A1" w:rsidP="00633646">
      <w:pPr>
        <w:pStyle w:val="ListParagraph"/>
        <w:widowControl w:val="0"/>
        <w:spacing w:line="240" w:lineRule="auto"/>
        <w:ind w:left="0"/>
        <w:rPr>
          <w:rFonts w:ascii="Times New Roman" w:hAnsi="Times New Roman"/>
          <w:sz w:val="24"/>
          <w:szCs w:val="24"/>
        </w:rPr>
      </w:pPr>
      <w:r w:rsidRPr="00EE7885">
        <w:rPr>
          <w:rFonts w:ascii="Times New Roman" w:hAnsi="Times New Roman"/>
          <w:sz w:val="24"/>
          <w:szCs w:val="24"/>
        </w:rPr>
        <w:t>Describe the services and activities that the agency/individual proposes to provide to the Department.  Include the following information:</w:t>
      </w:r>
    </w:p>
    <w:p w:rsidR="00E064A1" w:rsidRPr="00EE7885" w:rsidRDefault="00521257" w:rsidP="00633646">
      <w:pPr>
        <w:pStyle w:val="ListParagraph"/>
        <w:widowControl w:val="0"/>
        <w:numPr>
          <w:ilvl w:val="1"/>
          <w:numId w:val="25"/>
        </w:numPr>
        <w:tabs>
          <w:tab w:val="left" w:pos="720"/>
        </w:tabs>
        <w:ind w:left="720"/>
        <w:rPr>
          <w:rFonts w:ascii="Times New Roman" w:hAnsi="Times New Roman"/>
          <w:sz w:val="24"/>
          <w:szCs w:val="24"/>
        </w:rPr>
      </w:pPr>
      <w:r w:rsidRPr="00EE7885">
        <w:rPr>
          <w:rFonts w:ascii="Times New Roman" w:hAnsi="Times New Roman"/>
          <w:sz w:val="24"/>
          <w:szCs w:val="24"/>
        </w:rPr>
        <w:t xml:space="preserve">Overall scope of work tasks, including any proposed resources to perform the tasks; </w:t>
      </w:r>
    </w:p>
    <w:p w:rsidR="00E064A1" w:rsidRPr="00EE7885" w:rsidRDefault="00521257" w:rsidP="00633646">
      <w:pPr>
        <w:pStyle w:val="ListParagraph"/>
        <w:widowControl w:val="0"/>
        <w:numPr>
          <w:ilvl w:val="1"/>
          <w:numId w:val="25"/>
        </w:numPr>
        <w:tabs>
          <w:tab w:val="left" w:pos="720"/>
        </w:tabs>
        <w:ind w:left="720"/>
        <w:rPr>
          <w:rFonts w:ascii="Times New Roman" w:hAnsi="Times New Roman"/>
          <w:sz w:val="24"/>
          <w:szCs w:val="24"/>
        </w:rPr>
      </w:pPr>
      <w:r w:rsidRPr="00EE7885">
        <w:rPr>
          <w:rFonts w:ascii="Times New Roman" w:hAnsi="Times New Roman"/>
          <w:sz w:val="24"/>
          <w:szCs w:val="24"/>
        </w:rPr>
        <w:t>Schedule and ability to complete the work within the City’s time requirements; and</w:t>
      </w:r>
    </w:p>
    <w:p w:rsidR="00595E08" w:rsidRDefault="00521257" w:rsidP="00633646">
      <w:pPr>
        <w:pStyle w:val="ListParagraph"/>
        <w:widowControl w:val="0"/>
        <w:numPr>
          <w:ilvl w:val="1"/>
          <w:numId w:val="25"/>
        </w:numPr>
        <w:tabs>
          <w:tab w:val="left" w:pos="720"/>
        </w:tabs>
        <w:ind w:left="720"/>
        <w:rPr>
          <w:rFonts w:ascii="Times New Roman" w:hAnsi="Times New Roman"/>
          <w:sz w:val="24"/>
          <w:szCs w:val="24"/>
        </w:rPr>
      </w:pPr>
      <w:r w:rsidRPr="00EE7885">
        <w:rPr>
          <w:rFonts w:ascii="Times New Roman" w:hAnsi="Times New Roman"/>
          <w:sz w:val="24"/>
          <w:szCs w:val="24"/>
        </w:rPr>
        <w:t xml:space="preserve">If </w:t>
      </w:r>
      <w:r w:rsidR="009F4722" w:rsidRPr="00EE7885">
        <w:rPr>
          <w:rFonts w:ascii="Times New Roman" w:hAnsi="Times New Roman"/>
          <w:sz w:val="24"/>
          <w:szCs w:val="24"/>
        </w:rPr>
        <w:t>Proposer</w:t>
      </w:r>
      <w:r w:rsidRPr="00EE7885">
        <w:rPr>
          <w:rFonts w:ascii="Times New Roman" w:hAnsi="Times New Roman"/>
          <w:sz w:val="24"/>
          <w:szCs w:val="24"/>
        </w:rPr>
        <w:t xml:space="preserve"> is an agency, assignment of work within the agency’s work team.</w:t>
      </w:r>
    </w:p>
    <w:p w:rsidR="00000000" w:rsidRDefault="00FD7414">
      <w:pPr>
        <w:pStyle w:val="ListParagraph"/>
        <w:widowControl w:val="0"/>
        <w:tabs>
          <w:tab w:val="left" w:pos="720"/>
        </w:tabs>
        <w:rPr>
          <w:rFonts w:ascii="Times New Roman" w:hAnsi="Times New Roman"/>
          <w:sz w:val="24"/>
          <w:szCs w:val="24"/>
        </w:rPr>
      </w:pPr>
    </w:p>
    <w:p w:rsidR="00732D52" w:rsidRPr="00EE7885" w:rsidRDefault="004E5784" w:rsidP="00633646">
      <w:pPr>
        <w:numPr>
          <w:ilvl w:val="0"/>
          <w:numId w:val="20"/>
        </w:numPr>
        <w:ind w:left="810"/>
      </w:pPr>
      <w:r w:rsidRPr="00EE7885">
        <w:rPr>
          <w:b/>
        </w:rPr>
        <w:t>Fee Schedule (</w:t>
      </w:r>
      <w:r w:rsidR="00EA5B2B" w:rsidRPr="00EE7885">
        <w:rPr>
          <w:b/>
        </w:rPr>
        <w:t xml:space="preserve">no more than </w:t>
      </w:r>
      <w:r w:rsidRPr="00EE7885">
        <w:rPr>
          <w:b/>
        </w:rPr>
        <w:t>one page; 45 points)</w:t>
      </w:r>
    </w:p>
    <w:p w:rsidR="0071223C" w:rsidRPr="0071223C" w:rsidRDefault="00E064A1" w:rsidP="0071223C">
      <w:r w:rsidRPr="00EE7885">
        <w:t xml:space="preserve">Indicate your </w:t>
      </w:r>
      <w:r w:rsidR="00F42035" w:rsidRPr="00EE7885">
        <w:t>proposed fee for the services to be provided</w:t>
      </w:r>
      <w:r w:rsidR="000A6AB0" w:rsidRPr="00EE7885">
        <w:t>.</w:t>
      </w:r>
      <w:r w:rsidR="0071223C">
        <w:t xml:space="preserve">  </w:t>
      </w:r>
      <w:r w:rsidR="008C0DA7">
        <w:t xml:space="preserve"> </w:t>
      </w:r>
      <w:r w:rsidR="0071223C">
        <w:t>Co</w:t>
      </w:r>
      <w:r w:rsidR="0071223C" w:rsidRPr="0071223C">
        <w:t>nsideration will be provided to</w:t>
      </w:r>
      <w:r w:rsidR="0071223C">
        <w:rPr>
          <w:color w:val="1F497D"/>
        </w:rPr>
        <w:t xml:space="preserve"> </w:t>
      </w:r>
      <w:r w:rsidR="0071223C" w:rsidRPr="0071223C">
        <w:t>contractors who exceed $30,000, within reasonable limitations.</w:t>
      </w:r>
    </w:p>
    <w:p w:rsidR="00E064A1" w:rsidRPr="0071223C" w:rsidRDefault="00F42035" w:rsidP="00633646">
      <w:pPr>
        <w:pStyle w:val="ListParagraph"/>
        <w:spacing w:line="240" w:lineRule="auto"/>
        <w:ind w:left="0"/>
        <w:rPr>
          <w:rFonts w:ascii="Times New Roman" w:eastAsia="Times New Roman" w:hAnsi="Times New Roman"/>
          <w:sz w:val="24"/>
          <w:szCs w:val="24"/>
        </w:rPr>
      </w:pPr>
      <w:r w:rsidRPr="0071223C">
        <w:rPr>
          <w:rFonts w:ascii="Times New Roman" w:eastAsia="Times New Roman" w:hAnsi="Times New Roman"/>
          <w:sz w:val="24"/>
          <w:szCs w:val="24"/>
        </w:rPr>
        <w:t xml:space="preserve">  </w:t>
      </w:r>
      <w:r w:rsidRPr="0071223C" w:rsidDel="00F42035">
        <w:rPr>
          <w:rFonts w:ascii="Times New Roman" w:eastAsia="Times New Roman" w:hAnsi="Times New Roman"/>
          <w:sz w:val="24"/>
          <w:szCs w:val="24"/>
        </w:rPr>
        <w:t xml:space="preserve"> </w:t>
      </w:r>
      <w:r w:rsidRPr="0071223C">
        <w:rPr>
          <w:rFonts w:ascii="Times New Roman" w:eastAsia="Times New Roman" w:hAnsi="Times New Roman"/>
          <w:sz w:val="24"/>
          <w:szCs w:val="24"/>
        </w:rPr>
        <w:t xml:space="preserve">  </w:t>
      </w:r>
      <w:r w:rsidR="00E064A1" w:rsidRPr="0071223C">
        <w:rPr>
          <w:rFonts w:ascii="Times New Roman" w:eastAsia="Times New Roman" w:hAnsi="Times New Roman"/>
          <w:sz w:val="24"/>
          <w:szCs w:val="24"/>
        </w:rPr>
        <w:t xml:space="preserve">  </w:t>
      </w:r>
    </w:p>
    <w:p w:rsidR="00732D52" w:rsidRPr="00EE7885" w:rsidRDefault="00E064A1" w:rsidP="00633646">
      <w:pPr>
        <w:numPr>
          <w:ilvl w:val="0"/>
          <w:numId w:val="20"/>
        </w:numPr>
        <w:ind w:left="810"/>
      </w:pPr>
      <w:r w:rsidRPr="00EE7885">
        <w:rPr>
          <w:b/>
        </w:rPr>
        <w:t>Proposer’s  Qualifications (</w:t>
      </w:r>
      <w:r w:rsidR="00EA5B2B" w:rsidRPr="00EE7885">
        <w:rPr>
          <w:b/>
        </w:rPr>
        <w:t>no more than</w:t>
      </w:r>
      <w:r w:rsidRPr="00EE7885">
        <w:rPr>
          <w:b/>
        </w:rPr>
        <w:t xml:space="preserve"> 2 pages</w:t>
      </w:r>
      <w:r w:rsidR="006F0ED2" w:rsidRPr="00EE7885">
        <w:rPr>
          <w:b/>
        </w:rPr>
        <w:t>; 30 points</w:t>
      </w:r>
      <w:r w:rsidRPr="00EE7885">
        <w:rPr>
          <w:b/>
        </w:rPr>
        <w:t>)</w:t>
      </w:r>
    </w:p>
    <w:p w:rsidR="00732D52" w:rsidRPr="00EE7885" w:rsidRDefault="00E064A1" w:rsidP="00633646">
      <w:pPr>
        <w:ind w:left="90"/>
      </w:pPr>
      <w:r w:rsidRPr="00EE7885">
        <w:t>Provide information on your background and qualifications which addresses the following;</w:t>
      </w:r>
    </w:p>
    <w:p w:rsidR="00732D52" w:rsidRPr="00EE7885" w:rsidRDefault="00E064A1" w:rsidP="00633646">
      <w:pPr>
        <w:pStyle w:val="ListParagraph"/>
        <w:numPr>
          <w:ilvl w:val="0"/>
          <w:numId w:val="26"/>
        </w:numPr>
        <w:spacing w:after="0" w:line="240" w:lineRule="auto"/>
        <w:rPr>
          <w:rFonts w:ascii="Times New Roman" w:hAnsi="Times New Roman"/>
          <w:sz w:val="24"/>
          <w:szCs w:val="24"/>
        </w:rPr>
      </w:pPr>
      <w:r w:rsidRPr="00EE7885">
        <w:rPr>
          <w:rFonts w:ascii="Times New Roman" w:hAnsi="Times New Roman"/>
          <w:sz w:val="24"/>
          <w:szCs w:val="24"/>
        </w:rPr>
        <w:t>A brief description of your experiences; and</w:t>
      </w:r>
    </w:p>
    <w:p w:rsidR="00732D52" w:rsidRPr="00EE7885" w:rsidRDefault="00E064A1" w:rsidP="00633646">
      <w:pPr>
        <w:pStyle w:val="ListParagraph"/>
        <w:numPr>
          <w:ilvl w:val="0"/>
          <w:numId w:val="26"/>
        </w:numPr>
        <w:spacing w:after="0" w:line="240" w:lineRule="auto"/>
        <w:rPr>
          <w:rFonts w:ascii="Times New Roman" w:hAnsi="Times New Roman"/>
          <w:sz w:val="24"/>
          <w:szCs w:val="24"/>
        </w:rPr>
      </w:pPr>
      <w:r w:rsidRPr="00EE7885">
        <w:rPr>
          <w:rFonts w:ascii="Times New Roman" w:hAnsi="Times New Roman"/>
          <w:sz w:val="24"/>
          <w:szCs w:val="24"/>
        </w:rPr>
        <w:t xml:space="preserve">If applicable, </w:t>
      </w:r>
      <w:r w:rsidR="001F5350" w:rsidRPr="00EE7885">
        <w:rPr>
          <w:rFonts w:ascii="Times New Roman" w:hAnsi="Times New Roman"/>
          <w:sz w:val="24"/>
          <w:szCs w:val="24"/>
        </w:rPr>
        <w:t>n</w:t>
      </w:r>
      <w:r w:rsidRPr="00EE7885">
        <w:rPr>
          <w:rFonts w:ascii="Times New Roman" w:hAnsi="Times New Roman"/>
          <w:sz w:val="24"/>
          <w:szCs w:val="24"/>
        </w:rPr>
        <w:t>ames and qualifications of staff that will be assigned to this project</w:t>
      </w:r>
      <w:r w:rsidR="001F5350" w:rsidRPr="00EE7885">
        <w:rPr>
          <w:rFonts w:ascii="Times New Roman" w:hAnsi="Times New Roman"/>
          <w:sz w:val="24"/>
          <w:szCs w:val="24"/>
        </w:rPr>
        <w:t>; and</w:t>
      </w:r>
    </w:p>
    <w:p w:rsidR="00732D52" w:rsidRPr="00EE7885" w:rsidRDefault="00E064A1" w:rsidP="00633646">
      <w:pPr>
        <w:pStyle w:val="ListParagraph"/>
        <w:numPr>
          <w:ilvl w:val="0"/>
          <w:numId w:val="26"/>
        </w:numPr>
        <w:spacing w:after="0" w:line="240" w:lineRule="auto"/>
        <w:rPr>
          <w:rFonts w:ascii="Times New Roman" w:hAnsi="Times New Roman"/>
          <w:sz w:val="24"/>
          <w:szCs w:val="24"/>
        </w:rPr>
      </w:pPr>
      <w:r w:rsidRPr="00EE7885">
        <w:rPr>
          <w:rFonts w:ascii="Times New Roman" w:hAnsi="Times New Roman"/>
          <w:sz w:val="24"/>
          <w:szCs w:val="24"/>
        </w:rPr>
        <w:t>A description of not more than 2 recent projects similar in size prepared by you and include:  client name, contact information, staff member(s) who worked on each project, budget, schedule and project summary</w:t>
      </w:r>
      <w:r w:rsidR="001F5350" w:rsidRPr="00EE7885">
        <w:rPr>
          <w:rFonts w:ascii="Times New Roman" w:hAnsi="Times New Roman"/>
          <w:sz w:val="24"/>
          <w:szCs w:val="24"/>
        </w:rPr>
        <w:t>.</w:t>
      </w:r>
    </w:p>
    <w:p w:rsidR="00732D52" w:rsidRPr="00EE7885" w:rsidRDefault="00732D52" w:rsidP="00633646">
      <w:pPr>
        <w:pStyle w:val="ListParagraph"/>
        <w:spacing w:after="0" w:line="240" w:lineRule="auto"/>
        <w:rPr>
          <w:rFonts w:ascii="Times New Roman" w:hAnsi="Times New Roman"/>
          <w:sz w:val="24"/>
          <w:szCs w:val="24"/>
        </w:rPr>
      </w:pPr>
    </w:p>
    <w:p w:rsidR="00732D52" w:rsidRPr="00EE7885" w:rsidRDefault="00E064A1" w:rsidP="00633646">
      <w:pPr>
        <w:numPr>
          <w:ilvl w:val="0"/>
          <w:numId w:val="20"/>
        </w:numPr>
        <w:ind w:left="806"/>
        <w:rPr>
          <w:b/>
        </w:rPr>
      </w:pPr>
      <w:r w:rsidRPr="00EE7885">
        <w:rPr>
          <w:b/>
        </w:rPr>
        <w:t xml:space="preserve">References </w:t>
      </w:r>
    </w:p>
    <w:p w:rsidR="00732D52" w:rsidRPr="00EE7885" w:rsidRDefault="00E064A1" w:rsidP="00633646">
      <w:pPr>
        <w:ind w:left="86"/>
        <w:rPr>
          <w:rFonts w:eastAsia="Calibri"/>
        </w:rPr>
      </w:pPr>
      <w:r w:rsidRPr="00EE7885">
        <w:rPr>
          <w:rFonts w:eastAsia="Calibri"/>
        </w:rPr>
        <w:t xml:space="preserve">Provide the name, address and telephone number of </w:t>
      </w:r>
      <w:r w:rsidR="00430CE6">
        <w:rPr>
          <w:rFonts w:eastAsia="Calibri"/>
        </w:rPr>
        <w:t>two</w:t>
      </w:r>
      <w:r w:rsidR="00430CE6" w:rsidRPr="00EE7885">
        <w:rPr>
          <w:rFonts w:eastAsia="Calibri"/>
        </w:rPr>
        <w:t xml:space="preserve"> </w:t>
      </w:r>
      <w:r w:rsidRPr="00EE7885">
        <w:rPr>
          <w:rFonts w:eastAsia="Calibri"/>
        </w:rPr>
        <w:t xml:space="preserve">clients (preferably other public agencies). </w:t>
      </w:r>
      <w:r w:rsidR="00521257" w:rsidRPr="00EE7885">
        <w:rPr>
          <w:rFonts w:eastAsia="Calibri"/>
        </w:rPr>
        <w:t>Reference checks may be used to determine the applicability of Proposer</w:t>
      </w:r>
      <w:r w:rsidR="001301F1" w:rsidRPr="00EE7885">
        <w:rPr>
          <w:rFonts w:eastAsia="Calibri"/>
        </w:rPr>
        <w:t>’s</w:t>
      </w:r>
      <w:r w:rsidR="00521257" w:rsidRPr="00EE7885">
        <w:rPr>
          <w:rFonts w:eastAsia="Calibri"/>
        </w:rPr>
        <w:t xml:space="preserve"> experience to the services the City is requesting and the quality of services and staffing provided to prior clients, including adherence to schedules/budgets and Proposer’s problem-solving, project management, and communication abilities, as well as effectiveness of performance, deliverables and outcomes.</w:t>
      </w:r>
    </w:p>
    <w:p w:rsidR="00D95B0F" w:rsidRPr="00EE7885" w:rsidRDefault="00D95B0F" w:rsidP="00633646">
      <w:pPr>
        <w:pStyle w:val="ListParagraph"/>
        <w:spacing w:line="240" w:lineRule="auto"/>
        <w:ind w:left="0"/>
        <w:rPr>
          <w:rFonts w:ascii="Times New Roman" w:hAnsi="Times New Roman"/>
          <w:sz w:val="24"/>
          <w:szCs w:val="24"/>
        </w:rPr>
      </w:pPr>
    </w:p>
    <w:p w:rsidR="00732D52" w:rsidRPr="00EE7885" w:rsidRDefault="00E064A1" w:rsidP="00633646">
      <w:pPr>
        <w:pStyle w:val="ListParagraph"/>
        <w:spacing w:after="0" w:line="240" w:lineRule="auto"/>
        <w:ind w:left="0"/>
        <w:rPr>
          <w:rFonts w:ascii="Times New Roman" w:hAnsi="Times New Roman"/>
          <w:b/>
          <w:sz w:val="24"/>
          <w:szCs w:val="24"/>
        </w:rPr>
      </w:pPr>
      <w:r w:rsidRPr="00EE7885">
        <w:rPr>
          <w:rFonts w:ascii="Times New Roman" w:hAnsi="Times New Roman"/>
          <w:b/>
          <w:sz w:val="24"/>
          <w:szCs w:val="24"/>
        </w:rPr>
        <w:t>Attachments:</w:t>
      </w:r>
    </w:p>
    <w:p w:rsidR="00732D52" w:rsidRPr="00EE7885" w:rsidRDefault="00EA5B2B" w:rsidP="00633646">
      <w:pPr>
        <w:pStyle w:val="ListParagraph"/>
        <w:spacing w:after="0" w:line="240" w:lineRule="auto"/>
        <w:ind w:left="0"/>
        <w:rPr>
          <w:rFonts w:ascii="Times New Roman" w:hAnsi="Times New Roman"/>
          <w:sz w:val="24"/>
          <w:szCs w:val="24"/>
        </w:rPr>
      </w:pPr>
      <w:r w:rsidRPr="00EE7885">
        <w:rPr>
          <w:rFonts w:ascii="Times New Roman" w:hAnsi="Times New Roman"/>
          <w:sz w:val="24"/>
          <w:szCs w:val="24"/>
        </w:rPr>
        <w:t>RF</w:t>
      </w:r>
      <w:r w:rsidR="00D44DB4" w:rsidRPr="00EE7885">
        <w:rPr>
          <w:rFonts w:ascii="Times New Roman" w:hAnsi="Times New Roman"/>
          <w:sz w:val="24"/>
          <w:szCs w:val="24"/>
        </w:rPr>
        <w:t>P</w:t>
      </w:r>
      <w:r w:rsidR="001301F1" w:rsidRPr="00EE7885">
        <w:rPr>
          <w:rFonts w:ascii="Times New Roman" w:hAnsi="Times New Roman"/>
          <w:sz w:val="24"/>
          <w:szCs w:val="24"/>
        </w:rPr>
        <w:t xml:space="preserve"> Attachment </w:t>
      </w:r>
      <w:r w:rsidRPr="00EE7885">
        <w:rPr>
          <w:rFonts w:ascii="Times New Roman" w:hAnsi="Times New Roman"/>
          <w:sz w:val="24"/>
          <w:szCs w:val="24"/>
        </w:rPr>
        <w:t>III</w:t>
      </w:r>
      <w:r w:rsidR="001301F1" w:rsidRPr="00EE7885">
        <w:rPr>
          <w:rFonts w:ascii="Times New Roman" w:hAnsi="Times New Roman"/>
          <w:sz w:val="24"/>
          <w:szCs w:val="24"/>
        </w:rPr>
        <w:t xml:space="preserve"> – </w:t>
      </w:r>
      <w:r w:rsidRPr="00EE7885">
        <w:rPr>
          <w:rFonts w:ascii="Times New Roman" w:hAnsi="Times New Roman"/>
          <w:sz w:val="24"/>
          <w:szCs w:val="24"/>
        </w:rPr>
        <w:t xml:space="preserve">City’s Administrative Requirements and </w:t>
      </w:r>
      <w:r w:rsidR="001301F1" w:rsidRPr="00EE7885">
        <w:rPr>
          <w:rFonts w:ascii="Times New Roman" w:hAnsi="Times New Roman"/>
          <w:sz w:val="24"/>
          <w:szCs w:val="24"/>
        </w:rPr>
        <w:t>Professional Services Contract</w:t>
      </w:r>
      <w:r w:rsidRPr="00EE7885">
        <w:rPr>
          <w:rFonts w:ascii="Times New Roman" w:hAnsi="Times New Roman"/>
          <w:sz w:val="24"/>
          <w:szCs w:val="24"/>
        </w:rPr>
        <w:t xml:space="preserve"> (P-500)</w:t>
      </w:r>
    </w:p>
    <w:p w:rsidR="00BC695F" w:rsidRPr="00EE7885" w:rsidRDefault="00E064A1" w:rsidP="00633646">
      <w:pPr>
        <w:pStyle w:val="ListParagraph"/>
        <w:spacing w:after="0" w:line="240" w:lineRule="auto"/>
        <w:ind w:left="0"/>
        <w:rPr>
          <w:rFonts w:ascii="Times New Roman" w:hAnsi="Times New Roman"/>
          <w:sz w:val="24"/>
          <w:szCs w:val="24"/>
        </w:rPr>
      </w:pPr>
      <w:r w:rsidRPr="00EE7885">
        <w:rPr>
          <w:rFonts w:ascii="Times New Roman" w:hAnsi="Times New Roman"/>
          <w:sz w:val="24"/>
          <w:szCs w:val="24"/>
        </w:rPr>
        <w:t xml:space="preserve"> </w:t>
      </w:r>
    </w:p>
    <w:sectPr w:rsidR="00BC695F" w:rsidRPr="00EE7885" w:rsidSect="004D1606">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A7" w:rsidRDefault="008C0DA7">
      <w:r>
        <w:separator/>
      </w:r>
    </w:p>
  </w:endnote>
  <w:endnote w:type="continuationSeparator" w:id="0">
    <w:p w:rsidR="008C0DA7" w:rsidRDefault="008C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A7" w:rsidRDefault="008C0DA7">
      <w:r>
        <w:separator/>
      </w:r>
    </w:p>
  </w:footnote>
  <w:footnote w:type="continuationSeparator" w:id="0">
    <w:p w:rsidR="008C0DA7" w:rsidRDefault="008C0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A7" w:rsidRDefault="008C0DA7">
    <w:pPr>
      <w:pStyle w:val="Header"/>
      <w:jc w:val="center"/>
    </w:pPr>
    <w:r>
      <w:rPr>
        <w:noProof/>
      </w:rPr>
      <w:drawing>
        <wp:inline distT="0" distB="0" distL="0" distR="0">
          <wp:extent cx="831215" cy="831215"/>
          <wp:effectExtent l="19050" t="0" r="6985" b="0"/>
          <wp:docPr id="5" name="Picture 1" descr="CITY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1"/>
                  <pic:cNvPicPr>
                    <a:picLocks noChangeAspect="1" noChangeArrowheads="1"/>
                  </pic:cNvPicPr>
                </pic:nvPicPr>
                <pic:blipFill>
                  <a:blip r:embed="rId1"/>
                  <a:srcRect/>
                  <a:stretch>
                    <a:fillRect/>
                  </a:stretch>
                </pic:blipFill>
                <pic:spPr bwMode="auto">
                  <a:xfrm>
                    <a:off x="0" y="0"/>
                    <a:ext cx="831215" cy="831215"/>
                  </a:xfrm>
                  <a:prstGeom prst="rect">
                    <a:avLst/>
                  </a:prstGeom>
                  <a:noFill/>
                  <a:ln w="9525">
                    <a:noFill/>
                    <a:miter lim="800000"/>
                    <a:headEnd/>
                    <a:tailEnd/>
                  </a:ln>
                </pic:spPr>
              </pic:pic>
            </a:graphicData>
          </a:graphic>
        </wp:inline>
      </w:drawing>
    </w:r>
  </w:p>
  <w:p w:rsidR="008C0DA7" w:rsidRDefault="008C0DA7">
    <w:pPr>
      <w:pStyle w:val="Header"/>
      <w:jc w:val="center"/>
      <w:rPr>
        <w:rFonts w:ascii="Arial" w:hAnsi="Arial" w:cs="Arial"/>
        <w:b/>
        <w:bCs/>
      </w:rPr>
    </w:pPr>
    <w:r>
      <w:rPr>
        <w:rFonts w:ascii="Arial" w:hAnsi="Arial" w:cs="Arial"/>
        <w:b/>
        <w:bCs/>
      </w:rPr>
      <w:t>City and County of San Francisco</w:t>
    </w:r>
  </w:p>
  <w:p w:rsidR="008C0DA7" w:rsidRDefault="008C0DA7">
    <w:pPr>
      <w:pStyle w:val="Header"/>
      <w:jc w:val="center"/>
      <w:rPr>
        <w:rFonts w:ascii="Arial" w:hAnsi="Arial" w:cs="Arial"/>
        <w:sz w:val="20"/>
      </w:rPr>
    </w:pPr>
    <w:r>
      <w:rPr>
        <w:rFonts w:ascii="Arial" w:hAnsi="Arial" w:cs="Arial"/>
        <w:b/>
        <w:bCs/>
      </w:rPr>
      <w:t>Juvenile Probation Department</w:t>
    </w:r>
  </w:p>
  <w:p w:rsidR="008C0DA7" w:rsidRDefault="008C0DA7">
    <w:pPr>
      <w:pStyle w:val="Header"/>
      <w:jc w:val="right"/>
      <w:rPr>
        <w:rFonts w:ascii="Arial" w:hAnsi="Arial" w:cs="Arial"/>
        <w:b/>
        <w:bCs/>
        <w:sz w:val="20"/>
      </w:rPr>
    </w:pPr>
  </w:p>
  <w:p w:rsidR="008C0DA7" w:rsidRDefault="008C0DA7">
    <w:pPr>
      <w:pStyle w:val="Header"/>
      <w:tabs>
        <w:tab w:val="left" w:pos="6480"/>
        <w:tab w:val="left" w:pos="7380"/>
      </w:tabs>
      <w:rPr>
        <w:rFonts w:ascii="Arial" w:hAnsi="Arial" w:cs="Arial"/>
        <w:sz w:val="18"/>
      </w:rPr>
    </w:pPr>
    <w:r>
      <w:rPr>
        <w:rFonts w:ascii="Arial" w:hAnsi="Arial" w:cs="Arial"/>
        <w:b/>
        <w:bCs/>
        <w:sz w:val="20"/>
      </w:rPr>
      <w:t>Allen A. Nance</w:t>
    </w:r>
    <w:r>
      <w:tab/>
    </w:r>
    <w:r>
      <w:tab/>
    </w:r>
    <w:r>
      <w:tab/>
      <w:t xml:space="preserve">  </w:t>
    </w:r>
    <w:r>
      <w:tab/>
    </w:r>
    <w:r>
      <w:rPr>
        <w:rFonts w:ascii="Arial" w:hAnsi="Arial" w:cs="Arial"/>
        <w:sz w:val="18"/>
      </w:rPr>
      <w:t>375 Woodside Avenue</w:t>
    </w:r>
  </w:p>
  <w:p w:rsidR="008C0DA7" w:rsidRDefault="008C0DA7">
    <w:pPr>
      <w:pStyle w:val="Header"/>
      <w:tabs>
        <w:tab w:val="left" w:pos="7200"/>
      </w:tabs>
      <w:rPr>
        <w:rFonts w:ascii="Arial" w:hAnsi="Arial" w:cs="Arial"/>
        <w:sz w:val="18"/>
      </w:rPr>
    </w:pPr>
    <w:r>
      <w:rPr>
        <w:rFonts w:ascii="Arial" w:hAnsi="Arial" w:cs="Arial"/>
        <w:sz w:val="18"/>
      </w:rPr>
      <w:t>Chief Probation Officer</w:t>
    </w:r>
    <w:r>
      <w:rPr>
        <w:rFonts w:ascii="Arial" w:hAnsi="Arial" w:cs="Arial"/>
        <w:sz w:val="18"/>
      </w:rPr>
      <w:tab/>
    </w:r>
    <w:r>
      <w:rPr>
        <w:rFonts w:ascii="Arial" w:hAnsi="Arial" w:cs="Arial"/>
        <w:sz w:val="18"/>
      </w:rPr>
      <w:tab/>
      <w:t xml:space="preserve">  San Francisco, CA 94127</w:t>
    </w:r>
  </w:p>
  <w:p w:rsidR="008C0DA7" w:rsidRDefault="008C0DA7">
    <w:pPr>
      <w:pStyle w:val="Header"/>
      <w:tabs>
        <w:tab w:val="left" w:pos="7920"/>
      </w:tabs>
    </w:pPr>
    <w:r>
      <w:rPr>
        <w:rFonts w:ascii="Arial" w:hAnsi="Arial" w:cs="Arial"/>
        <w:sz w:val="18"/>
      </w:rPr>
      <w:tab/>
    </w:r>
    <w:r>
      <w:rPr>
        <w:rFonts w:ascii="Arial" w:hAnsi="Arial" w:cs="Arial"/>
        <w:sz w:val="18"/>
      </w:rPr>
      <w:tab/>
      <w:t xml:space="preserve">    </w:t>
    </w:r>
    <w:r>
      <w:rPr>
        <w:rFonts w:ascii="Arial" w:hAnsi="Arial" w:cs="Arial"/>
        <w:sz w:val="18"/>
      </w:rPr>
      <w:tab/>
      <w:t>(415) 753-7800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31D"/>
    <w:multiLevelType w:val="hybridMultilevel"/>
    <w:tmpl w:val="042C7402"/>
    <w:lvl w:ilvl="0" w:tplc="687CCF5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D25EBA"/>
    <w:multiLevelType w:val="hybridMultilevel"/>
    <w:tmpl w:val="884076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57531"/>
    <w:multiLevelType w:val="hybridMultilevel"/>
    <w:tmpl w:val="6EDA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85775"/>
    <w:multiLevelType w:val="singleLevel"/>
    <w:tmpl w:val="C494D92E"/>
    <w:lvl w:ilvl="0">
      <w:start w:val="1"/>
      <w:numFmt w:val="decimal"/>
      <w:lvlText w:val="%1."/>
      <w:lvlJc w:val="left"/>
      <w:pPr>
        <w:tabs>
          <w:tab w:val="num" w:pos="1440"/>
        </w:tabs>
        <w:ind w:left="1440" w:hanging="720"/>
      </w:pPr>
      <w:rPr>
        <w:rFonts w:hint="default"/>
      </w:rPr>
    </w:lvl>
  </w:abstractNum>
  <w:abstractNum w:abstractNumId="4">
    <w:nsid w:val="1EB368E3"/>
    <w:multiLevelType w:val="hybridMultilevel"/>
    <w:tmpl w:val="1554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E41F1"/>
    <w:multiLevelType w:val="hybridMultilevel"/>
    <w:tmpl w:val="8F148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CF6ED1"/>
    <w:multiLevelType w:val="hybridMultilevel"/>
    <w:tmpl w:val="597ECBC0"/>
    <w:lvl w:ilvl="0" w:tplc="A7FABAE4">
      <w:start w:val="1"/>
      <w:numFmt w:val="upperRoman"/>
      <w:lvlText w:val="%1."/>
      <w:lvlJc w:val="left"/>
      <w:pPr>
        <w:ind w:left="1080" w:hanging="720"/>
      </w:pPr>
      <w:rPr>
        <w:rFonts w:hint="default"/>
        <w:b/>
      </w:rPr>
    </w:lvl>
    <w:lvl w:ilvl="1" w:tplc="AB8E19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86FBB"/>
    <w:multiLevelType w:val="hybridMultilevel"/>
    <w:tmpl w:val="544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E103D"/>
    <w:multiLevelType w:val="hybridMultilevel"/>
    <w:tmpl w:val="4EBCD8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BFF145E"/>
    <w:multiLevelType w:val="hybridMultilevel"/>
    <w:tmpl w:val="9D92804C"/>
    <w:lvl w:ilvl="0" w:tplc="C366990A">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089385D"/>
    <w:multiLevelType w:val="hybridMultilevel"/>
    <w:tmpl w:val="2E7EE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730BFB"/>
    <w:multiLevelType w:val="hybridMultilevel"/>
    <w:tmpl w:val="85F0CD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B72CAF"/>
    <w:multiLevelType w:val="hybridMultilevel"/>
    <w:tmpl w:val="D0D2C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2D1104"/>
    <w:multiLevelType w:val="multilevel"/>
    <w:tmpl w:val="CF02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04C7F"/>
    <w:multiLevelType w:val="singleLevel"/>
    <w:tmpl w:val="957AF358"/>
    <w:lvl w:ilvl="0">
      <w:start w:val="1"/>
      <w:numFmt w:val="decimal"/>
      <w:lvlText w:val="%1."/>
      <w:legacy w:legacy="1" w:legacySpace="0" w:legacyIndent="360"/>
      <w:lvlJc w:val="left"/>
      <w:pPr>
        <w:ind w:left="360" w:hanging="360"/>
      </w:pPr>
    </w:lvl>
  </w:abstractNum>
  <w:abstractNum w:abstractNumId="15">
    <w:nsid w:val="43F37307"/>
    <w:multiLevelType w:val="hybridMultilevel"/>
    <w:tmpl w:val="520C1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30C3C"/>
    <w:multiLevelType w:val="hybridMultilevel"/>
    <w:tmpl w:val="F540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B16E6"/>
    <w:multiLevelType w:val="hybridMultilevel"/>
    <w:tmpl w:val="31C2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F50FE"/>
    <w:multiLevelType w:val="hybridMultilevel"/>
    <w:tmpl w:val="AB76615A"/>
    <w:lvl w:ilvl="0" w:tplc="1122A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56730"/>
    <w:multiLevelType w:val="hybridMultilevel"/>
    <w:tmpl w:val="4C6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37E5A"/>
    <w:multiLevelType w:val="hybridMultilevel"/>
    <w:tmpl w:val="895C04EC"/>
    <w:lvl w:ilvl="0" w:tplc="AD80A73C">
      <w:start w:val="1"/>
      <w:numFmt w:val="upperRoman"/>
      <w:lvlText w:val="%1."/>
      <w:lvlJc w:val="left"/>
      <w:pPr>
        <w:tabs>
          <w:tab w:val="num" w:pos="1080"/>
        </w:tabs>
        <w:ind w:left="1080" w:hanging="720"/>
      </w:pPr>
      <w:rPr>
        <w:rFonts w:hint="default"/>
      </w:rPr>
    </w:lvl>
    <w:lvl w:ilvl="1" w:tplc="2A48657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501BB9"/>
    <w:multiLevelType w:val="hybridMultilevel"/>
    <w:tmpl w:val="7A3CC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BB335CE"/>
    <w:multiLevelType w:val="hybridMultilevel"/>
    <w:tmpl w:val="4EBCD8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D060BA2"/>
    <w:multiLevelType w:val="hybridMultilevel"/>
    <w:tmpl w:val="F60E0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84426D"/>
    <w:multiLevelType w:val="hybridMultilevel"/>
    <w:tmpl w:val="0352B92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3F33E2"/>
    <w:multiLevelType w:val="hybridMultilevel"/>
    <w:tmpl w:val="596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B5A7B"/>
    <w:multiLevelType w:val="hybridMultilevel"/>
    <w:tmpl w:val="9852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9C003E"/>
    <w:multiLevelType w:val="hybridMultilevel"/>
    <w:tmpl w:val="4A4A8C06"/>
    <w:lvl w:ilvl="0" w:tplc="44A4B15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F01CCC"/>
    <w:multiLevelType w:val="hybridMultilevel"/>
    <w:tmpl w:val="44062276"/>
    <w:lvl w:ilvl="0" w:tplc="D99262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B647536"/>
    <w:multiLevelType w:val="hybridMultilevel"/>
    <w:tmpl w:val="E1A07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8"/>
  </w:num>
  <w:num w:numId="4">
    <w:abstractNumId w:val="9"/>
  </w:num>
  <w:num w:numId="5">
    <w:abstractNumId w:val="20"/>
  </w:num>
  <w:num w:numId="6">
    <w:abstractNumId w:val="21"/>
  </w:num>
  <w:num w:numId="7">
    <w:abstractNumId w:val="12"/>
  </w:num>
  <w:num w:numId="8">
    <w:abstractNumId w:val="2"/>
  </w:num>
  <w:num w:numId="9">
    <w:abstractNumId w:val="16"/>
  </w:num>
  <w:num w:numId="10">
    <w:abstractNumId w:val="10"/>
  </w:num>
  <w:num w:numId="11">
    <w:abstractNumId w:val="23"/>
  </w:num>
  <w:num w:numId="12">
    <w:abstractNumId w:val="11"/>
  </w:num>
  <w:num w:numId="13">
    <w:abstractNumId w:val="27"/>
  </w:num>
  <w:num w:numId="14">
    <w:abstractNumId w:val="18"/>
  </w:num>
  <w:num w:numId="15">
    <w:abstractNumId w:val="7"/>
  </w:num>
  <w:num w:numId="16">
    <w:abstractNumId w:val="26"/>
  </w:num>
  <w:num w:numId="17">
    <w:abstractNumId w:val="24"/>
  </w:num>
  <w:num w:numId="18">
    <w:abstractNumId w:val="25"/>
  </w:num>
  <w:num w:numId="19">
    <w:abstractNumId w:val="17"/>
  </w:num>
  <w:num w:numId="20">
    <w:abstractNumId w:val="6"/>
  </w:num>
  <w:num w:numId="21">
    <w:abstractNumId w:val="29"/>
  </w:num>
  <w:num w:numId="22">
    <w:abstractNumId w:val="3"/>
  </w:num>
  <w:num w:numId="23">
    <w:abstractNumId w:val="8"/>
  </w:num>
  <w:num w:numId="24">
    <w:abstractNumId w:val="22"/>
  </w:num>
  <w:num w:numId="25">
    <w:abstractNumId w:val="1"/>
  </w:num>
  <w:num w:numId="26">
    <w:abstractNumId w:val="15"/>
  </w:num>
  <w:num w:numId="27">
    <w:abstractNumId w:val="4"/>
  </w:num>
  <w:num w:numId="28">
    <w:abstractNumId w:val="19"/>
  </w:num>
  <w:num w:numId="29">
    <w:abstractNumId w:val="1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revisionView w:markup="0"/>
  <w:trackRevisions/>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D70474"/>
    <w:rsid w:val="0000075B"/>
    <w:rsid w:val="00004E3A"/>
    <w:rsid w:val="00047A59"/>
    <w:rsid w:val="000A06B3"/>
    <w:rsid w:val="000A6AB0"/>
    <w:rsid w:val="000A6B16"/>
    <w:rsid w:val="000C5660"/>
    <w:rsid w:val="000F7E74"/>
    <w:rsid w:val="00107ED2"/>
    <w:rsid w:val="00114412"/>
    <w:rsid w:val="001145D7"/>
    <w:rsid w:val="0012323C"/>
    <w:rsid w:val="001301F1"/>
    <w:rsid w:val="00170C94"/>
    <w:rsid w:val="00191051"/>
    <w:rsid w:val="001968AA"/>
    <w:rsid w:val="001B3B91"/>
    <w:rsid w:val="001D0387"/>
    <w:rsid w:val="001F4028"/>
    <w:rsid w:val="001F5350"/>
    <w:rsid w:val="0020705A"/>
    <w:rsid w:val="002252DF"/>
    <w:rsid w:val="0029750E"/>
    <w:rsid w:val="002C6BB1"/>
    <w:rsid w:val="002D38FF"/>
    <w:rsid w:val="00304BDD"/>
    <w:rsid w:val="003130FE"/>
    <w:rsid w:val="00341501"/>
    <w:rsid w:val="003610B8"/>
    <w:rsid w:val="00386432"/>
    <w:rsid w:val="003A6A59"/>
    <w:rsid w:val="003B15C4"/>
    <w:rsid w:val="004036E4"/>
    <w:rsid w:val="00406094"/>
    <w:rsid w:val="004070D0"/>
    <w:rsid w:val="0041426B"/>
    <w:rsid w:val="0042690F"/>
    <w:rsid w:val="00430CE6"/>
    <w:rsid w:val="004465ED"/>
    <w:rsid w:val="004A132D"/>
    <w:rsid w:val="004C6783"/>
    <w:rsid w:val="004D04C3"/>
    <w:rsid w:val="004D1606"/>
    <w:rsid w:val="004D7ADF"/>
    <w:rsid w:val="004E5784"/>
    <w:rsid w:val="004F2B8E"/>
    <w:rsid w:val="00512956"/>
    <w:rsid w:val="00515C04"/>
    <w:rsid w:val="00521257"/>
    <w:rsid w:val="005263A1"/>
    <w:rsid w:val="00530132"/>
    <w:rsid w:val="00536E10"/>
    <w:rsid w:val="00542A44"/>
    <w:rsid w:val="005528F6"/>
    <w:rsid w:val="00556B6E"/>
    <w:rsid w:val="00562F9B"/>
    <w:rsid w:val="0059408E"/>
    <w:rsid w:val="00595E08"/>
    <w:rsid w:val="00597F27"/>
    <w:rsid w:val="005A7964"/>
    <w:rsid w:val="005C7095"/>
    <w:rsid w:val="005E0843"/>
    <w:rsid w:val="005F65B1"/>
    <w:rsid w:val="005F6A48"/>
    <w:rsid w:val="00633646"/>
    <w:rsid w:val="006451D4"/>
    <w:rsid w:val="006841EA"/>
    <w:rsid w:val="00691C6B"/>
    <w:rsid w:val="00697FDA"/>
    <w:rsid w:val="006A144F"/>
    <w:rsid w:val="006A1BF1"/>
    <w:rsid w:val="006B5835"/>
    <w:rsid w:val="006D37EA"/>
    <w:rsid w:val="006F0ED2"/>
    <w:rsid w:val="006F120A"/>
    <w:rsid w:val="006F4B55"/>
    <w:rsid w:val="006F7AAD"/>
    <w:rsid w:val="006F7B74"/>
    <w:rsid w:val="007057EF"/>
    <w:rsid w:val="0071223C"/>
    <w:rsid w:val="00732D52"/>
    <w:rsid w:val="00757402"/>
    <w:rsid w:val="007C0DF2"/>
    <w:rsid w:val="00885BCB"/>
    <w:rsid w:val="008A6F13"/>
    <w:rsid w:val="008C0DA7"/>
    <w:rsid w:val="0093778A"/>
    <w:rsid w:val="00951882"/>
    <w:rsid w:val="00963D7B"/>
    <w:rsid w:val="00985F7B"/>
    <w:rsid w:val="009A5CCE"/>
    <w:rsid w:val="009B55EB"/>
    <w:rsid w:val="009D0620"/>
    <w:rsid w:val="009D1BCE"/>
    <w:rsid w:val="009D680F"/>
    <w:rsid w:val="009E01CA"/>
    <w:rsid w:val="009F4722"/>
    <w:rsid w:val="00A17971"/>
    <w:rsid w:val="00A22D37"/>
    <w:rsid w:val="00A42CB2"/>
    <w:rsid w:val="00A61471"/>
    <w:rsid w:val="00AB7E88"/>
    <w:rsid w:val="00AD3D41"/>
    <w:rsid w:val="00AE7066"/>
    <w:rsid w:val="00B16A8D"/>
    <w:rsid w:val="00B20E24"/>
    <w:rsid w:val="00BA4A1A"/>
    <w:rsid w:val="00BC4EE9"/>
    <w:rsid w:val="00BC695F"/>
    <w:rsid w:val="00BD3833"/>
    <w:rsid w:val="00BE1C04"/>
    <w:rsid w:val="00BF017F"/>
    <w:rsid w:val="00BF4969"/>
    <w:rsid w:val="00C306CC"/>
    <w:rsid w:val="00C52435"/>
    <w:rsid w:val="00C566A0"/>
    <w:rsid w:val="00CA0EFE"/>
    <w:rsid w:val="00CA4399"/>
    <w:rsid w:val="00CA6FCF"/>
    <w:rsid w:val="00CC24D5"/>
    <w:rsid w:val="00CE0600"/>
    <w:rsid w:val="00CF385D"/>
    <w:rsid w:val="00D15DE2"/>
    <w:rsid w:val="00D22E08"/>
    <w:rsid w:val="00D23FD7"/>
    <w:rsid w:val="00D25141"/>
    <w:rsid w:val="00D31B1C"/>
    <w:rsid w:val="00D37A63"/>
    <w:rsid w:val="00D44DB4"/>
    <w:rsid w:val="00D70474"/>
    <w:rsid w:val="00D76743"/>
    <w:rsid w:val="00D90F6F"/>
    <w:rsid w:val="00D95B0F"/>
    <w:rsid w:val="00DA3B40"/>
    <w:rsid w:val="00DC3BFB"/>
    <w:rsid w:val="00DC5CA4"/>
    <w:rsid w:val="00DF5F6C"/>
    <w:rsid w:val="00E064A1"/>
    <w:rsid w:val="00E12D02"/>
    <w:rsid w:val="00E406F1"/>
    <w:rsid w:val="00E44D90"/>
    <w:rsid w:val="00E6332E"/>
    <w:rsid w:val="00E74F04"/>
    <w:rsid w:val="00E9305D"/>
    <w:rsid w:val="00EA3EF0"/>
    <w:rsid w:val="00EA5B2B"/>
    <w:rsid w:val="00EA7232"/>
    <w:rsid w:val="00EB2DDE"/>
    <w:rsid w:val="00EE11FE"/>
    <w:rsid w:val="00EE7885"/>
    <w:rsid w:val="00EF534B"/>
    <w:rsid w:val="00F07F92"/>
    <w:rsid w:val="00F200FB"/>
    <w:rsid w:val="00F359D5"/>
    <w:rsid w:val="00F42035"/>
    <w:rsid w:val="00F831BE"/>
    <w:rsid w:val="00F94391"/>
    <w:rsid w:val="00FA0D9C"/>
    <w:rsid w:val="00FB7DEF"/>
    <w:rsid w:val="00FC43E4"/>
    <w:rsid w:val="00FD7414"/>
    <w:rsid w:val="00FE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06"/>
    <w:rPr>
      <w:sz w:val="24"/>
      <w:szCs w:val="24"/>
    </w:rPr>
  </w:style>
  <w:style w:type="paragraph" w:styleId="Heading1">
    <w:name w:val="heading 1"/>
    <w:basedOn w:val="Normal"/>
    <w:next w:val="Normal"/>
    <w:qFormat/>
    <w:rsid w:val="004D1606"/>
    <w:pPr>
      <w:keepNext/>
      <w:outlineLvl w:val="0"/>
    </w:pPr>
    <w:rPr>
      <w:b/>
      <w:bCs/>
    </w:rPr>
  </w:style>
  <w:style w:type="paragraph" w:styleId="Heading2">
    <w:name w:val="heading 2"/>
    <w:basedOn w:val="Normal"/>
    <w:next w:val="Normal"/>
    <w:qFormat/>
    <w:rsid w:val="004D1606"/>
    <w:pPr>
      <w:keepNext/>
      <w:outlineLvl w:val="1"/>
    </w:pPr>
    <w:rPr>
      <w:b/>
      <w:sz w:val="18"/>
      <w:szCs w:val="20"/>
    </w:rPr>
  </w:style>
  <w:style w:type="paragraph" w:styleId="Heading3">
    <w:name w:val="heading 3"/>
    <w:basedOn w:val="Normal"/>
    <w:next w:val="Normal"/>
    <w:qFormat/>
    <w:rsid w:val="004D1606"/>
    <w:pPr>
      <w:keepNext/>
      <w:jc w:val="center"/>
      <w:outlineLvl w:val="2"/>
    </w:pPr>
    <w:rPr>
      <w:b/>
      <w:bCs/>
    </w:rPr>
  </w:style>
  <w:style w:type="paragraph" w:styleId="Heading4">
    <w:name w:val="heading 4"/>
    <w:basedOn w:val="Normal"/>
    <w:next w:val="Normal"/>
    <w:qFormat/>
    <w:rsid w:val="004D1606"/>
    <w:pPr>
      <w:keepNext/>
      <w:outlineLvl w:val="3"/>
    </w:pPr>
    <w:rPr>
      <w:sz w:val="28"/>
    </w:rPr>
  </w:style>
  <w:style w:type="paragraph" w:styleId="Heading5">
    <w:name w:val="heading 5"/>
    <w:basedOn w:val="Normal"/>
    <w:next w:val="Normal"/>
    <w:qFormat/>
    <w:rsid w:val="004D1606"/>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1606"/>
    <w:pPr>
      <w:tabs>
        <w:tab w:val="center" w:pos="4320"/>
        <w:tab w:val="right" w:pos="8640"/>
      </w:tabs>
    </w:pPr>
  </w:style>
  <w:style w:type="paragraph" w:styleId="Footer">
    <w:name w:val="footer"/>
    <w:basedOn w:val="Normal"/>
    <w:semiHidden/>
    <w:rsid w:val="004D1606"/>
    <w:pPr>
      <w:tabs>
        <w:tab w:val="center" w:pos="4320"/>
        <w:tab w:val="right" w:pos="8640"/>
      </w:tabs>
    </w:pPr>
  </w:style>
  <w:style w:type="paragraph" w:styleId="BodyText">
    <w:name w:val="Body Text"/>
    <w:basedOn w:val="Normal"/>
    <w:semiHidden/>
    <w:rsid w:val="004D1606"/>
    <w:pPr>
      <w:spacing w:before="120" w:after="120"/>
      <w:ind w:firstLine="720"/>
    </w:pPr>
    <w:rPr>
      <w:szCs w:val="20"/>
    </w:rPr>
  </w:style>
  <w:style w:type="paragraph" w:styleId="BodyText3">
    <w:name w:val="Body Text 3"/>
    <w:basedOn w:val="Normal"/>
    <w:semiHidden/>
    <w:rsid w:val="004D1606"/>
    <w:rPr>
      <w:b/>
      <w:bCs/>
      <w:sz w:val="22"/>
      <w:szCs w:val="20"/>
    </w:rPr>
  </w:style>
  <w:style w:type="paragraph" w:customStyle="1" w:styleId="CcList">
    <w:name w:val="Cc List"/>
    <w:basedOn w:val="Normal"/>
    <w:rsid w:val="004D1606"/>
    <w:rPr>
      <w:rFonts w:ascii="Arial" w:hAnsi="Arial"/>
      <w:sz w:val="23"/>
      <w:szCs w:val="20"/>
    </w:rPr>
  </w:style>
  <w:style w:type="paragraph" w:styleId="BodyText2">
    <w:name w:val="Body Text 2"/>
    <w:basedOn w:val="Normal"/>
    <w:semiHidden/>
    <w:rsid w:val="004D1606"/>
    <w:rPr>
      <w:szCs w:val="20"/>
    </w:rPr>
  </w:style>
  <w:style w:type="paragraph" w:styleId="ListParagraph">
    <w:name w:val="List Paragraph"/>
    <w:basedOn w:val="Normal"/>
    <w:uiPriority w:val="34"/>
    <w:qFormat/>
    <w:rsid w:val="004D1606"/>
    <w:pPr>
      <w:spacing w:after="200" w:line="276" w:lineRule="auto"/>
      <w:ind w:left="720"/>
      <w:contextualSpacing/>
    </w:pPr>
    <w:rPr>
      <w:rFonts w:ascii="Calibri" w:eastAsia="Calibri" w:hAnsi="Calibri"/>
      <w:sz w:val="22"/>
      <w:szCs w:val="22"/>
    </w:rPr>
  </w:style>
  <w:style w:type="paragraph" w:styleId="BodyTextIndent">
    <w:name w:val="Body Text Indent"/>
    <w:basedOn w:val="Normal"/>
    <w:semiHidden/>
    <w:rsid w:val="004D1606"/>
    <w:pPr>
      <w:ind w:firstLine="720"/>
    </w:pPr>
  </w:style>
  <w:style w:type="paragraph" w:styleId="BodyTextIndent2">
    <w:name w:val="Body Text Indent 2"/>
    <w:basedOn w:val="Normal"/>
    <w:link w:val="BodyTextIndent2Char"/>
    <w:uiPriority w:val="99"/>
    <w:semiHidden/>
    <w:unhideWhenUsed/>
    <w:rsid w:val="00E064A1"/>
    <w:pPr>
      <w:spacing w:after="120" w:line="480" w:lineRule="auto"/>
      <w:ind w:left="360"/>
    </w:pPr>
  </w:style>
  <w:style w:type="character" w:customStyle="1" w:styleId="BodyTextIndent2Char">
    <w:name w:val="Body Text Indent 2 Char"/>
    <w:basedOn w:val="DefaultParagraphFont"/>
    <w:link w:val="BodyTextIndent2"/>
    <w:uiPriority w:val="99"/>
    <w:semiHidden/>
    <w:rsid w:val="00E064A1"/>
    <w:rPr>
      <w:sz w:val="24"/>
      <w:szCs w:val="24"/>
    </w:rPr>
  </w:style>
  <w:style w:type="paragraph" w:styleId="BodyTextIndent3">
    <w:name w:val="Body Text Indent 3"/>
    <w:basedOn w:val="Normal"/>
    <w:link w:val="BodyTextIndent3Char"/>
    <w:uiPriority w:val="99"/>
    <w:unhideWhenUsed/>
    <w:rsid w:val="00E064A1"/>
    <w:pPr>
      <w:spacing w:after="120"/>
      <w:ind w:left="360"/>
    </w:pPr>
    <w:rPr>
      <w:sz w:val="16"/>
      <w:szCs w:val="16"/>
    </w:rPr>
  </w:style>
  <w:style w:type="character" w:customStyle="1" w:styleId="BodyTextIndent3Char">
    <w:name w:val="Body Text Indent 3 Char"/>
    <w:basedOn w:val="DefaultParagraphFont"/>
    <w:link w:val="BodyTextIndent3"/>
    <w:uiPriority w:val="99"/>
    <w:rsid w:val="00E064A1"/>
    <w:rPr>
      <w:sz w:val="16"/>
      <w:szCs w:val="16"/>
    </w:rPr>
  </w:style>
  <w:style w:type="paragraph" w:styleId="FootnoteText">
    <w:name w:val="footnote text"/>
    <w:basedOn w:val="Normal"/>
    <w:link w:val="FootnoteTextChar"/>
    <w:semiHidden/>
    <w:rsid w:val="00E064A1"/>
    <w:rPr>
      <w:sz w:val="22"/>
      <w:szCs w:val="20"/>
    </w:rPr>
  </w:style>
  <w:style w:type="character" w:customStyle="1" w:styleId="FootnoteTextChar">
    <w:name w:val="Footnote Text Char"/>
    <w:basedOn w:val="DefaultParagraphFont"/>
    <w:link w:val="FootnoteText"/>
    <w:semiHidden/>
    <w:rsid w:val="00E064A1"/>
    <w:rPr>
      <w:sz w:val="22"/>
    </w:rPr>
  </w:style>
  <w:style w:type="paragraph" w:styleId="List2">
    <w:name w:val="List 2"/>
    <w:basedOn w:val="Normal"/>
    <w:semiHidden/>
    <w:rsid w:val="00E064A1"/>
    <w:pPr>
      <w:ind w:left="720" w:hanging="360"/>
    </w:pPr>
    <w:rPr>
      <w:szCs w:val="20"/>
    </w:rPr>
  </w:style>
  <w:style w:type="paragraph" w:styleId="BalloonText">
    <w:name w:val="Balloon Text"/>
    <w:basedOn w:val="Normal"/>
    <w:link w:val="BalloonTextChar"/>
    <w:uiPriority w:val="99"/>
    <w:semiHidden/>
    <w:unhideWhenUsed/>
    <w:rsid w:val="001F5350"/>
    <w:rPr>
      <w:rFonts w:ascii="Tahoma" w:hAnsi="Tahoma" w:cs="Tahoma"/>
      <w:sz w:val="16"/>
      <w:szCs w:val="16"/>
    </w:rPr>
  </w:style>
  <w:style w:type="character" w:customStyle="1" w:styleId="BalloonTextChar">
    <w:name w:val="Balloon Text Char"/>
    <w:basedOn w:val="DefaultParagraphFont"/>
    <w:link w:val="BalloonText"/>
    <w:uiPriority w:val="99"/>
    <w:semiHidden/>
    <w:rsid w:val="001F5350"/>
    <w:rPr>
      <w:rFonts w:ascii="Tahoma" w:hAnsi="Tahoma" w:cs="Tahoma"/>
      <w:sz w:val="16"/>
      <w:szCs w:val="16"/>
    </w:rPr>
  </w:style>
  <w:style w:type="character" w:styleId="CommentReference">
    <w:name w:val="annotation reference"/>
    <w:basedOn w:val="DefaultParagraphFont"/>
    <w:semiHidden/>
    <w:unhideWhenUsed/>
    <w:rsid w:val="001F5350"/>
    <w:rPr>
      <w:sz w:val="16"/>
      <w:szCs w:val="16"/>
    </w:rPr>
  </w:style>
  <w:style w:type="paragraph" w:styleId="CommentText">
    <w:name w:val="annotation text"/>
    <w:basedOn w:val="Normal"/>
    <w:link w:val="CommentTextChar"/>
    <w:unhideWhenUsed/>
    <w:rsid w:val="001F5350"/>
    <w:rPr>
      <w:sz w:val="20"/>
      <w:szCs w:val="20"/>
    </w:rPr>
  </w:style>
  <w:style w:type="character" w:customStyle="1" w:styleId="CommentTextChar">
    <w:name w:val="Comment Text Char"/>
    <w:basedOn w:val="DefaultParagraphFont"/>
    <w:link w:val="CommentText"/>
    <w:uiPriority w:val="99"/>
    <w:rsid w:val="001F5350"/>
  </w:style>
  <w:style w:type="paragraph" w:styleId="CommentSubject">
    <w:name w:val="annotation subject"/>
    <w:basedOn w:val="CommentText"/>
    <w:next w:val="CommentText"/>
    <w:link w:val="CommentSubjectChar"/>
    <w:uiPriority w:val="99"/>
    <w:semiHidden/>
    <w:unhideWhenUsed/>
    <w:rsid w:val="001F5350"/>
    <w:rPr>
      <w:b/>
      <w:bCs/>
    </w:rPr>
  </w:style>
  <w:style w:type="character" w:customStyle="1" w:styleId="CommentSubjectChar">
    <w:name w:val="Comment Subject Char"/>
    <w:basedOn w:val="CommentTextChar"/>
    <w:link w:val="CommentSubject"/>
    <w:uiPriority w:val="99"/>
    <w:semiHidden/>
    <w:rsid w:val="001F5350"/>
    <w:rPr>
      <w:b/>
      <w:bCs/>
    </w:rPr>
  </w:style>
  <w:style w:type="paragraph" w:customStyle="1" w:styleId="Default">
    <w:name w:val="Default"/>
    <w:rsid w:val="00BF49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47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A4399"/>
    <w:rPr>
      <w:b/>
      <w:bCs/>
    </w:rPr>
  </w:style>
  <w:style w:type="character" w:customStyle="1" w:styleId="apple-converted-space">
    <w:name w:val="apple-converted-space"/>
    <w:basedOn w:val="DefaultParagraphFont"/>
    <w:rsid w:val="004D04C3"/>
  </w:style>
  <w:style w:type="paragraph" w:styleId="Revision">
    <w:name w:val="Revision"/>
    <w:hidden/>
    <w:uiPriority w:val="99"/>
    <w:semiHidden/>
    <w:rsid w:val="00E9305D"/>
    <w:rPr>
      <w:sz w:val="24"/>
      <w:szCs w:val="24"/>
    </w:rPr>
  </w:style>
  <w:style w:type="paragraph" w:customStyle="1" w:styleId="Table1DataRow">
    <w:name w:val="Table1 Data Row"/>
    <w:rsid w:val="00EF534B"/>
    <w:pPr>
      <w:spacing w:line="250" w:lineRule="exact"/>
    </w:pPr>
    <w:rPr>
      <w:rFonts w:ascii="Arial Narrow" w:hAnsi="Arial Narrow"/>
    </w:rPr>
  </w:style>
  <w:style w:type="character" w:styleId="Hyperlink">
    <w:name w:val="Hyperlink"/>
    <w:basedOn w:val="DefaultParagraphFont"/>
    <w:rsid w:val="00EF534B"/>
    <w:rPr>
      <w:color w:val="0000FF"/>
      <w:u w:val="single"/>
    </w:rPr>
  </w:style>
</w:styles>
</file>

<file path=word/webSettings.xml><?xml version="1.0" encoding="utf-8"?>
<w:webSettings xmlns:r="http://schemas.openxmlformats.org/officeDocument/2006/relationships" xmlns:w="http://schemas.openxmlformats.org/wordprocessingml/2006/main">
  <w:divs>
    <w:div w:id="153033504">
      <w:bodyDiv w:val="1"/>
      <w:marLeft w:val="0"/>
      <w:marRight w:val="0"/>
      <w:marTop w:val="0"/>
      <w:marBottom w:val="0"/>
      <w:divBdr>
        <w:top w:val="none" w:sz="0" w:space="0" w:color="auto"/>
        <w:left w:val="none" w:sz="0" w:space="0" w:color="auto"/>
        <w:bottom w:val="none" w:sz="0" w:space="0" w:color="auto"/>
        <w:right w:val="none" w:sz="0" w:space="0" w:color="auto"/>
      </w:divBdr>
    </w:div>
    <w:div w:id="15755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ila.Layton@sfgo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g.org/tabid/191/ArticleId/87/Default.aspx?srpush=true" TargetMode="External"/><Relationship Id="rId5" Type="http://schemas.openxmlformats.org/officeDocument/2006/relationships/webSettings" Target="webSettings.xml"/><Relationship Id="rId10" Type="http://schemas.openxmlformats.org/officeDocument/2006/relationships/hyperlink" Target="http://harderco.com/consulting-services/our-research-methods/" TargetMode="External"/><Relationship Id="rId4" Type="http://schemas.openxmlformats.org/officeDocument/2006/relationships/settings" Target="settings.xml"/><Relationship Id="rId9" Type="http://schemas.openxmlformats.org/officeDocument/2006/relationships/hyperlink" Target="http://sfgov.org/juvprobation/publications-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agee\LOCALS~1\Temp\notes4ADF3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498E-5D21-487F-B5F8-678C27AF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4</Pages>
  <Words>1215</Words>
  <Characters>7253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January 26, 2007</vt:lpstr>
    </vt:vector>
  </TitlesOfParts>
  <Company>Juvenile Probation</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2007</dc:title>
  <dc:creator>AMagee</dc:creator>
  <cp:lastModifiedBy>slayton</cp:lastModifiedBy>
  <cp:revision>2</cp:revision>
  <cp:lastPrinted>2014-08-06T19:11:00Z</cp:lastPrinted>
  <dcterms:created xsi:type="dcterms:W3CDTF">2014-08-06T22:49:00Z</dcterms:created>
  <dcterms:modified xsi:type="dcterms:W3CDTF">2014-08-06T22:49:00Z</dcterms:modified>
</cp:coreProperties>
</file>