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815" w:type="dxa"/>
        <w:tblLook w:val="04A0" w:firstRow="1" w:lastRow="0" w:firstColumn="1" w:lastColumn="0" w:noHBand="0" w:noVBand="1"/>
      </w:tblPr>
      <w:tblGrid>
        <w:gridCol w:w="5850"/>
        <w:gridCol w:w="5130"/>
      </w:tblGrid>
      <w:tr w:rsidR="008E6852" w:rsidRPr="00F100F2" w:rsidTr="00091E7D">
        <w:trPr>
          <w:trHeight w:val="332"/>
        </w:trPr>
        <w:tc>
          <w:tcPr>
            <w:tcW w:w="5850" w:type="dxa"/>
          </w:tcPr>
          <w:p w:rsidR="008E6852" w:rsidRPr="00F100F2" w:rsidRDefault="008E6852" w:rsidP="008E6852">
            <w:pPr>
              <w:rPr>
                <w:rFonts w:ascii="Calibri" w:eastAsia="Times New Roman" w:hAnsi="Calibri" w:cs="Calibri"/>
                <w:b/>
                <w:bCs/>
                <w:color w:val="000000"/>
                <w:sz w:val="24"/>
                <w:szCs w:val="24"/>
              </w:rPr>
            </w:pPr>
            <w:r w:rsidRPr="00F100F2">
              <w:rPr>
                <w:rFonts w:ascii="Calibri" w:eastAsia="Times New Roman" w:hAnsi="Calibri" w:cs="Calibri"/>
                <w:b/>
                <w:bCs/>
                <w:color w:val="000000"/>
                <w:sz w:val="24"/>
                <w:szCs w:val="24"/>
              </w:rPr>
              <w:t>Requisition Checklist for RQ #:</w:t>
            </w:r>
          </w:p>
        </w:tc>
        <w:tc>
          <w:tcPr>
            <w:tcW w:w="5130" w:type="dxa"/>
          </w:tcPr>
          <w:p w:rsidR="008E6852" w:rsidRPr="00F100F2" w:rsidRDefault="008E6852" w:rsidP="008E6852">
            <w:pPr>
              <w:rPr>
                <w:b/>
                <w:sz w:val="24"/>
                <w:szCs w:val="24"/>
              </w:rPr>
            </w:pPr>
          </w:p>
        </w:tc>
      </w:tr>
      <w:tr w:rsidR="008E6852" w:rsidRPr="00F100F2" w:rsidTr="00091E7D">
        <w:trPr>
          <w:trHeight w:val="341"/>
        </w:trPr>
        <w:tc>
          <w:tcPr>
            <w:tcW w:w="5850" w:type="dxa"/>
          </w:tcPr>
          <w:p w:rsidR="008E6852" w:rsidRPr="00F100F2" w:rsidRDefault="008E6852" w:rsidP="008E6852">
            <w:pPr>
              <w:rPr>
                <w:rFonts w:ascii="Calibri" w:eastAsia="Times New Roman" w:hAnsi="Calibri" w:cs="Calibri"/>
                <w:b/>
                <w:bCs/>
                <w:color w:val="000000"/>
                <w:sz w:val="24"/>
                <w:szCs w:val="24"/>
              </w:rPr>
            </w:pPr>
            <w:r w:rsidRPr="00F100F2">
              <w:rPr>
                <w:rFonts w:ascii="Calibri" w:eastAsia="Times New Roman" w:hAnsi="Calibri" w:cs="Calibri"/>
                <w:b/>
                <w:bCs/>
                <w:color w:val="000000"/>
                <w:sz w:val="24"/>
                <w:szCs w:val="24"/>
              </w:rPr>
              <w:t>Requestor Name, Email</w:t>
            </w:r>
            <w:r w:rsidR="00BF3698">
              <w:rPr>
                <w:rFonts w:ascii="Calibri" w:eastAsia="Times New Roman" w:hAnsi="Calibri" w:cs="Calibri"/>
                <w:b/>
                <w:bCs/>
                <w:color w:val="000000"/>
                <w:sz w:val="24"/>
                <w:szCs w:val="24"/>
              </w:rPr>
              <w:t>,</w:t>
            </w:r>
            <w:r w:rsidRPr="00F100F2">
              <w:rPr>
                <w:rFonts w:ascii="Calibri" w:eastAsia="Times New Roman" w:hAnsi="Calibri" w:cs="Calibri"/>
                <w:b/>
                <w:bCs/>
                <w:color w:val="000000"/>
                <w:sz w:val="24"/>
                <w:szCs w:val="24"/>
              </w:rPr>
              <w:t xml:space="preserve"> and </w:t>
            </w:r>
            <w:r w:rsidR="00BF3698">
              <w:rPr>
                <w:rFonts w:ascii="Calibri" w:eastAsia="Times New Roman" w:hAnsi="Calibri" w:cs="Calibri"/>
                <w:b/>
                <w:bCs/>
                <w:color w:val="000000"/>
                <w:sz w:val="24"/>
                <w:szCs w:val="24"/>
              </w:rPr>
              <w:t xml:space="preserve">Phone </w:t>
            </w:r>
            <w:r w:rsidR="0035390F">
              <w:rPr>
                <w:rFonts w:ascii="Calibri" w:eastAsia="Times New Roman" w:hAnsi="Calibri" w:cs="Calibri"/>
                <w:b/>
                <w:bCs/>
                <w:color w:val="000000"/>
                <w:sz w:val="24"/>
                <w:szCs w:val="24"/>
              </w:rPr>
              <w:t>#</w:t>
            </w:r>
            <w:r w:rsidRPr="00F100F2">
              <w:rPr>
                <w:rFonts w:ascii="Calibri" w:eastAsia="Times New Roman" w:hAnsi="Calibri" w:cs="Calibri"/>
                <w:b/>
                <w:bCs/>
                <w:color w:val="000000"/>
                <w:sz w:val="24"/>
                <w:szCs w:val="24"/>
              </w:rPr>
              <w:t>:</w:t>
            </w:r>
          </w:p>
        </w:tc>
        <w:tc>
          <w:tcPr>
            <w:tcW w:w="5130" w:type="dxa"/>
          </w:tcPr>
          <w:p w:rsidR="008E6852" w:rsidRPr="00F100F2" w:rsidRDefault="008E6852" w:rsidP="008E6852">
            <w:pPr>
              <w:rPr>
                <w:b/>
                <w:sz w:val="24"/>
                <w:szCs w:val="24"/>
              </w:rPr>
            </w:pPr>
          </w:p>
        </w:tc>
      </w:tr>
      <w:tr w:rsidR="00091E7D" w:rsidRPr="00F100F2" w:rsidTr="00091E7D">
        <w:trPr>
          <w:trHeight w:val="341"/>
        </w:trPr>
        <w:tc>
          <w:tcPr>
            <w:tcW w:w="5850" w:type="dxa"/>
          </w:tcPr>
          <w:p w:rsidR="00091E7D" w:rsidRPr="00F100F2" w:rsidRDefault="00091E7D" w:rsidP="008E6852">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Department Contact Name, Email, Phone #:</w:t>
            </w:r>
          </w:p>
        </w:tc>
        <w:tc>
          <w:tcPr>
            <w:tcW w:w="5130" w:type="dxa"/>
          </w:tcPr>
          <w:p w:rsidR="00091E7D" w:rsidRPr="00F100F2" w:rsidRDefault="00091E7D" w:rsidP="008E6852">
            <w:pPr>
              <w:rPr>
                <w:b/>
                <w:sz w:val="24"/>
                <w:szCs w:val="24"/>
              </w:rPr>
            </w:pPr>
          </w:p>
        </w:tc>
      </w:tr>
      <w:tr w:rsidR="008E6852" w:rsidRPr="00F100F2" w:rsidTr="00091E7D">
        <w:trPr>
          <w:trHeight w:val="359"/>
        </w:trPr>
        <w:tc>
          <w:tcPr>
            <w:tcW w:w="5850" w:type="dxa"/>
          </w:tcPr>
          <w:p w:rsidR="008E6852" w:rsidRPr="00F100F2" w:rsidRDefault="008E6852" w:rsidP="008E6852">
            <w:pPr>
              <w:rPr>
                <w:rFonts w:ascii="Calibri" w:eastAsia="Times New Roman" w:hAnsi="Calibri" w:cs="Calibri"/>
                <w:b/>
                <w:bCs/>
                <w:color w:val="000000"/>
                <w:sz w:val="24"/>
                <w:szCs w:val="24"/>
              </w:rPr>
            </w:pPr>
            <w:r w:rsidRPr="00F100F2">
              <w:rPr>
                <w:rFonts w:ascii="Calibri" w:eastAsia="Times New Roman" w:hAnsi="Calibri" w:cs="Calibri"/>
                <w:b/>
                <w:bCs/>
                <w:color w:val="000000"/>
                <w:sz w:val="24"/>
                <w:szCs w:val="24"/>
              </w:rPr>
              <w:t>Requesting Department:</w:t>
            </w:r>
          </w:p>
        </w:tc>
        <w:tc>
          <w:tcPr>
            <w:tcW w:w="5130" w:type="dxa"/>
          </w:tcPr>
          <w:p w:rsidR="008E6852" w:rsidRPr="00F100F2" w:rsidRDefault="008E6852" w:rsidP="008E6852">
            <w:pPr>
              <w:rPr>
                <w:b/>
                <w:sz w:val="24"/>
                <w:szCs w:val="24"/>
              </w:rPr>
            </w:pPr>
          </w:p>
        </w:tc>
      </w:tr>
      <w:tr w:rsidR="00F100F2" w:rsidRPr="00F100F2" w:rsidTr="003356FF">
        <w:trPr>
          <w:trHeight w:val="4499"/>
        </w:trPr>
        <w:tc>
          <w:tcPr>
            <w:tcW w:w="10980" w:type="dxa"/>
            <w:gridSpan w:val="2"/>
          </w:tcPr>
          <w:p w:rsidR="00F100F2" w:rsidRPr="00F100F2" w:rsidRDefault="00F100F2" w:rsidP="00F100F2">
            <w:pPr>
              <w:spacing w:before="120"/>
              <w:rPr>
                <w:rFonts w:ascii="Calibri" w:eastAsia="Times New Roman" w:hAnsi="Calibri" w:cs="Calibri"/>
                <w:bCs/>
                <w:sz w:val="24"/>
                <w:szCs w:val="24"/>
              </w:rPr>
            </w:pPr>
            <w:r w:rsidRPr="00F100F2">
              <w:rPr>
                <w:rFonts w:ascii="Calibri" w:eastAsia="Times New Roman" w:hAnsi="Calibri" w:cs="Calibri"/>
                <w:b/>
                <w:bCs/>
                <w:color w:val="FF0000"/>
                <w:sz w:val="24"/>
                <w:szCs w:val="24"/>
              </w:rPr>
              <w:t xml:space="preserve">Checklist Fields: </w:t>
            </w:r>
            <w:r w:rsidRPr="00F100F2">
              <w:rPr>
                <w:rFonts w:ascii="Calibri" w:eastAsia="Times New Roman" w:hAnsi="Calibri" w:cs="Calibri"/>
                <w:bCs/>
                <w:sz w:val="24"/>
                <w:szCs w:val="24"/>
              </w:rPr>
              <w:t xml:space="preserve">Please fill out this form completely and accurately.  If information is incomplete or unclear, it may result in delay or rejection of your Requisition (RQ).   </w:t>
            </w:r>
          </w:p>
          <w:p w:rsidR="00F100F2" w:rsidRPr="00F100F2" w:rsidRDefault="00F100F2" w:rsidP="00F100F2">
            <w:pPr>
              <w:spacing w:before="120"/>
              <w:rPr>
                <w:rFonts w:ascii="Calibri" w:eastAsia="Times New Roman" w:hAnsi="Calibri" w:cs="Calibri"/>
                <w:b/>
                <w:bCs/>
                <w:color w:val="FF0000"/>
                <w:sz w:val="24"/>
                <w:szCs w:val="24"/>
              </w:rPr>
            </w:pPr>
            <w:r w:rsidRPr="00F100F2">
              <w:rPr>
                <w:rFonts w:ascii="Calibri" w:eastAsia="Times New Roman" w:hAnsi="Calibri" w:cs="Calibri"/>
                <w:b/>
                <w:bCs/>
                <w:color w:val="FF0000"/>
                <w:sz w:val="24"/>
                <w:szCs w:val="24"/>
              </w:rPr>
              <w:t>Process</w:t>
            </w:r>
            <w:r w:rsidR="0025559A">
              <w:rPr>
                <w:rFonts w:ascii="Calibri" w:eastAsia="Times New Roman" w:hAnsi="Calibri" w:cs="Calibri"/>
                <w:b/>
                <w:bCs/>
                <w:color w:val="FF0000"/>
                <w:sz w:val="24"/>
                <w:szCs w:val="24"/>
              </w:rPr>
              <w:t>ing</w:t>
            </w:r>
            <w:r w:rsidRPr="00F100F2">
              <w:rPr>
                <w:rFonts w:ascii="Calibri" w:eastAsia="Times New Roman" w:hAnsi="Calibri" w:cs="Calibri"/>
                <w:b/>
                <w:bCs/>
                <w:color w:val="FF0000"/>
                <w:sz w:val="24"/>
                <w:szCs w:val="24"/>
              </w:rPr>
              <w:t xml:space="preserve"> Time: </w:t>
            </w:r>
            <w:r w:rsidR="00091E7D">
              <w:rPr>
                <w:rFonts w:ascii="Calibri" w:eastAsia="Times New Roman" w:hAnsi="Calibri" w:cs="Calibri"/>
                <w:bCs/>
                <w:sz w:val="24"/>
                <w:szCs w:val="24"/>
              </w:rPr>
              <w:t>Average</w:t>
            </w:r>
            <w:r w:rsidRPr="00F100F2">
              <w:rPr>
                <w:rFonts w:ascii="Calibri" w:eastAsia="Times New Roman" w:hAnsi="Calibri" w:cs="Calibri"/>
                <w:bCs/>
                <w:sz w:val="24"/>
                <w:szCs w:val="24"/>
              </w:rPr>
              <w:t xml:space="preserve"> processing time for a RQ is about 10-12 weeks, if OCA receives complete information from the department.  Please plan accordingly.</w:t>
            </w:r>
            <w:r w:rsidRPr="00F100F2">
              <w:rPr>
                <w:rFonts w:ascii="Calibri" w:eastAsia="Times New Roman" w:hAnsi="Calibri" w:cs="Calibri"/>
                <w:b/>
                <w:bCs/>
                <w:sz w:val="24"/>
                <w:szCs w:val="24"/>
              </w:rPr>
              <w:t xml:space="preserve"> </w:t>
            </w:r>
          </w:p>
          <w:p w:rsidR="00F100F2" w:rsidRPr="00F100F2" w:rsidRDefault="00F100F2" w:rsidP="00F100F2">
            <w:pPr>
              <w:spacing w:before="120"/>
              <w:rPr>
                <w:rFonts w:ascii="Calibri" w:eastAsia="Times New Roman" w:hAnsi="Calibri" w:cs="Calibri"/>
                <w:bCs/>
                <w:sz w:val="24"/>
                <w:szCs w:val="24"/>
              </w:rPr>
            </w:pPr>
            <w:r w:rsidRPr="00F100F2">
              <w:rPr>
                <w:rFonts w:ascii="Calibri" w:eastAsia="Times New Roman" w:hAnsi="Calibri" w:cs="Calibri"/>
                <w:b/>
                <w:bCs/>
                <w:color w:val="FF0000"/>
                <w:sz w:val="24"/>
                <w:szCs w:val="24"/>
              </w:rPr>
              <w:t xml:space="preserve">Attachments: </w:t>
            </w:r>
            <w:r w:rsidR="00091E7D" w:rsidRPr="00091E7D">
              <w:rPr>
                <w:rFonts w:ascii="Calibri" w:eastAsia="Times New Roman" w:hAnsi="Calibri" w:cs="Calibri"/>
                <w:bCs/>
                <w:sz w:val="24"/>
                <w:szCs w:val="24"/>
              </w:rPr>
              <w:t>U</w:t>
            </w:r>
            <w:r w:rsidRPr="00F100F2">
              <w:rPr>
                <w:rFonts w:ascii="Calibri" w:eastAsia="Times New Roman" w:hAnsi="Calibri" w:cs="Calibri"/>
                <w:bCs/>
                <w:sz w:val="24"/>
                <w:szCs w:val="24"/>
              </w:rPr>
              <w:t xml:space="preserve">pload ALL attachments in the RQ header's "Add/Edit Comments." Do not attach them at the line level. </w:t>
            </w:r>
          </w:p>
          <w:p w:rsidR="0025559A" w:rsidRDefault="00F100F2" w:rsidP="00F100F2">
            <w:pPr>
              <w:spacing w:before="120"/>
              <w:rPr>
                <w:rFonts w:ascii="Calibri" w:eastAsia="Times New Roman" w:hAnsi="Calibri" w:cs="Calibri"/>
                <w:bCs/>
                <w:sz w:val="24"/>
                <w:szCs w:val="24"/>
              </w:rPr>
            </w:pPr>
            <w:r w:rsidRPr="00F100F2">
              <w:rPr>
                <w:rFonts w:ascii="Calibri" w:eastAsia="Times New Roman" w:hAnsi="Calibri" w:cs="Calibri"/>
                <w:b/>
                <w:bCs/>
                <w:color w:val="FF0000"/>
                <w:sz w:val="24"/>
                <w:szCs w:val="24"/>
              </w:rPr>
              <w:t xml:space="preserve">Technology: </w:t>
            </w:r>
            <w:r w:rsidRPr="00F100F2">
              <w:rPr>
                <w:rFonts w:ascii="Calibri" w:eastAsia="Times New Roman" w:hAnsi="Calibri" w:cs="Calibri"/>
                <w:bCs/>
                <w:sz w:val="24"/>
                <w:szCs w:val="24"/>
              </w:rPr>
              <w:t>If this purchase involves any IT commodities or services (e.g. computers, hardware, software systems, servers, hardware/software maintenance, cloud services, on prem</w:t>
            </w:r>
            <w:r w:rsidR="00091E7D">
              <w:rPr>
                <w:rFonts w:ascii="Calibri" w:eastAsia="Times New Roman" w:hAnsi="Calibri" w:cs="Calibri"/>
                <w:bCs/>
                <w:sz w:val="24"/>
                <w:szCs w:val="24"/>
              </w:rPr>
              <w:t>ises</w:t>
            </w:r>
            <w:r w:rsidRPr="00F100F2">
              <w:rPr>
                <w:rFonts w:ascii="Calibri" w:eastAsia="Times New Roman" w:hAnsi="Calibri" w:cs="Calibri"/>
                <w:bCs/>
                <w:sz w:val="24"/>
                <w:szCs w:val="24"/>
              </w:rPr>
              <w:t xml:space="preserve"> software and support, telecommunications or digital technology products or sensitive items, including surveillance technology, that transfer or transmit data and/or interact with the City's networks, etc.), please review OCA's Technology Purchasing Guidelines and follow the appropriate submission path based on what you are purchasing.</w:t>
            </w:r>
          </w:p>
          <w:p w:rsidR="003356FF" w:rsidRPr="00091E7D" w:rsidRDefault="00091E7D" w:rsidP="00F100F2">
            <w:pPr>
              <w:spacing w:before="120"/>
              <w:rPr>
                <w:rFonts w:ascii="Calibri" w:eastAsia="Times New Roman" w:hAnsi="Calibri" w:cs="Calibri"/>
                <w:bCs/>
                <w:sz w:val="24"/>
                <w:szCs w:val="24"/>
              </w:rPr>
            </w:pPr>
            <w:r>
              <w:rPr>
                <w:rFonts w:ascii="Calibri" w:eastAsia="Times New Roman" w:hAnsi="Calibri" w:cs="Calibri"/>
                <w:b/>
                <w:bCs/>
                <w:color w:val="FF0000"/>
                <w:sz w:val="24"/>
                <w:szCs w:val="24"/>
              </w:rPr>
              <w:t>For a</w:t>
            </w:r>
            <w:r w:rsidR="00EE09AB" w:rsidRPr="00EE09AB">
              <w:rPr>
                <w:rFonts w:ascii="Calibri" w:eastAsia="Times New Roman" w:hAnsi="Calibri" w:cs="Calibri"/>
                <w:b/>
                <w:bCs/>
                <w:color w:val="FF0000"/>
                <w:sz w:val="24"/>
                <w:szCs w:val="24"/>
              </w:rPr>
              <w:t xml:space="preserve">ny questions you may have about City purchasing procedures, or about this </w:t>
            </w:r>
            <w:r w:rsidR="00EE09AB">
              <w:rPr>
                <w:rFonts w:ascii="Calibri" w:eastAsia="Times New Roman" w:hAnsi="Calibri" w:cs="Calibri"/>
                <w:b/>
                <w:bCs/>
                <w:color w:val="FF0000"/>
                <w:sz w:val="24"/>
                <w:szCs w:val="24"/>
              </w:rPr>
              <w:t>checklist</w:t>
            </w:r>
            <w:r w:rsidR="00EE09AB" w:rsidRPr="00EE09AB">
              <w:rPr>
                <w:rFonts w:ascii="Calibri" w:eastAsia="Times New Roman" w:hAnsi="Calibri" w:cs="Calibri"/>
                <w:b/>
                <w:bCs/>
                <w:color w:val="FF0000"/>
                <w:sz w:val="24"/>
                <w:szCs w:val="24"/>
              </w:rPr>
              <w:t xml:space="preserve">, please contact your </w:t>
            </w:r>
            <w:r>
              <w:rPr>
                <w:rFonts w:ascii="Calibri" w:eastAsia="Times New Roman" w:hAnsi="Calibri" w:cs="Calibri"/>
                <w:b/>
                <w:bCs/>
                <w:color w:val="FF0000"/>
                <w:sz w:val="24"/>
                <w:szCs w:val="24"/>
              </w:rPr>
              <w:t xml:space="preserve">assigned Office of Contract Administration (OCA) </w:t>
            </w:r>
            <w:r w:rsidR="00EE09AB" w:rsidRPr="00EE09AB">
              <w:rPr>
                <w:rFonts w:ascii="Calibri" w:eastAsia="Times New Roman" w:hAnsi="Calibri" w:cs="Calibri"/>
                <w:b/>
                <w:bCs/>
                <w:color w:val="FF0000"/>
                <w:sz w:val="24"/>
                <w:szCs w:val="24"/>
              </w:rPr>
              <w:t>Supervising Purchaser.</w:t>
            </w:r>
          </w:p>
        </w:tc>
      </w:tr>
      <w:tr w:rsidR="00F100F2" w:rsidRPr="00F100F2" w:rsidTr="00091E7D">
        <w:tc>
          <w:tcPr>
            <w:tcW w:w="5850" w:type="dxa"/>
          </w:tcPr>
          <w:p w:rsidR="00F100F2" w:rsidRPr="00F100F2" w:rsidRDefault="00F100F2">
            <w:pPr>
              <w:rPr>
                <w:b/>
                <w:sz w:val="24"/>
                <w:szCs w:val="24"/>
              </w:rPr>
            </w:pPr>
            <w:r w:rsidRPr="00F100F2">
              <w:rPr>
                <w:b/>
                <w:sz w:val="24"/>
                <w:szCs w:val="24"/>
              </w:rPr>
              <w:t>Question</w:t>
            </w:r>
          </w:p>
        </w:tc>
        <w:tc>
          <w:tcPr>
            <w:tcW w:w="5130" w:type="dxa"/>
          </w:tcPr>
          <w:p w:rsidR="00F100F2" w:rsidRPr="00F100F2" w:rsidRDefault="00F100F2">
            <w:pPr>
              <w:rPr>
                <w:b/>
                <w:sz w:val="24"/>
                <w:szCs w:val="24"/>
              </w:rPr>
            </w:pPr>
            <w:r w:rsidRPr="00F100F2">
              <w:rPr>
                <w:b/>
                <w:sz w:val="24"/>
                <w:szCs w:val="24"/>
              </w:rPr>
              <w:t>Response</w:t>
            </w:r>
          </w:p>
        </w:tc>
      </w:tr>
      <w:tr w:rsidR="00A30D9E" w:rsidRPr="00F100F2" w:rsidTr="0025559A">
        <w:trPr>
          <w:trHeight w:val="4004"/>
        </w:trPr>
        <w:tc>
          <w:tcPr>
            <w:tcW w:w="5850" w:type="dxa"/>
          </w:tcPr>
          <w:p w:rsidR="00530A71" w:rsidRDefault="00A30D9E" w:rsidP="000E0F7C">
            <w:pPr>
              <w:pStyle w:val="ListParagraph"/>
              <w:numPr>
                <w:ilvl w:val="0"/>
                <w:numId w:val="1"/>
              </w:numPr>
              <w:rPr>
                <w:b/>
                <w:sz w:val="24"/>
                <w:szCs w:val="24"/>
              </w:rPr>
            </w:pPr>
            <w:r w:rsidRPr="00A30D9E">
              <w:rPr>
                <w:b/>
                <w:sz w:val="24"/>
                <w:szCs w:val="24"/>
              </w:rPr>
              <w:t>Does this purchase include any surveillance-related items per Chapter 19B</w:t>
            </w:r>
            <w:r w:rsidR="00530A71">
              <w:rPr>
                <w:b/>
                <w:sz w:val="24"/>
                <w:szCs w:val="24"/>
              </w:rPr>
              <w:t xml:space="preserve">? </w:t>
            </w:r>
          </w:p>
          <w:p w:rsidR="00A30D9E" w:rsidRPr="00F100F2" w:rsidRDefault="00530A71" w:rsidP="008E6852">
            <w:pPr>
              <w:pStyle w:val="ListParagraph"/>
              <w:ind w:left="360"/>
              <w:rPr>
                <w:b/>
                <w:sz w:val="24"/>
                <w:szCs w:val="24"/>
              </w:rPr>
            </w:pPr>
            <w:r w:rsidRPr="004537E8">
              <w:rPr>
                <w:szCs w:val="24"/>
              </w:rPr>
              <w:t xml:space="preserve">Chapter 19B requires Departments seeking to procure surveillance technology obtain BOS approval by ordinance of a Surveillance Technology Policy under which the Department will acquire and use Surveillance Technology.  Chapter 19B also forbids most City Departments from obtaining, accessing or using Face Recognition Technology or information obtained from Face Recognition Technology.  Requisitions initiated by Departments for the purchase of surveillance-related items must </w:t>
            </w:r>
            <w:r w:rsidR="00091E7D" w:rsidRPr="004537E8">
              <w:rPr>
                <w:szCs w:val="24"/>
              </w:rPr>
              <w:t>upload</w:t>
            </w:r>
            <w:r w:rsidRPr="004537E8">
              <w:rPr>
                <w:szCs w:val="24"/>
              </w:rPr>
              <w:t xml:space="preserve"> the Department’s approved Surveillance Technology Policy or must demonstrate that the item is exempted from the Code (19.B.1 Definitions – “Surveillance Technology”).</w:t>
            </w:r>
            <w:r w:rsidRPr="004537E8">
              <w:rPr>
                <w:b/>
                <w:szCs w:val="24"/>
              </w:rPr>
              <w:t xml:space="preserve">  </w:t>
            </w:r>
          </w:p>
        </w:tc>
        <w:tc>
          <w:tcPr>
            <w:tcW w:w="5130" w:type="dxa"/>
          </w:tcPr>
          <w:p w:rsidR="00A30D9E" w:rsidRPr="004537E8" w:rsidRDefault="00A57D51">
            <w:pPr>
              <w:rPr>
                <w:b/>
              </w:rPr>
            </w:pPr>
            <w:sdt>
              <w:sdtPr>
                <w:rPr>
                  <w:b/>
                </w:rPr>
                <w:id w:val="-644743473"/>
                <w14:checkbox>
                  <w14:checked w14:val="0"/>
                  <w14:checkedState w14:val="2612" w14:font="MS Gothic"/>
                  <w14:uncheckedState w14:val="2610" w14:font="MS Gothic"/>
                </w14:checkbox>
              </w:sdtPr>
              <w:sdtEndPr/>
              <w:sdtContent>
                <w:r w:rsidR="00530A71" w:rsidRPr="004537E8">
                  <w:rPr>
                    <w:rFonts w:ascii="MS Gothic" w:eastAsia="MS Gothic" w:hAnsi="MS Gothic" w:hint="eastAsia"/>
                    <w:b/>
                  </w:rPr>
                  <w:t>☐</w:t>
                </w:r>
              </w:sdtContent>
            </w:sdt>
            <w:r w:rsidR="00530A71" w:rsidRPr="004537E8">
              <w:t xml:space="preserve"> Yes        </w:t>
            </w:r>
            <w:sdt>
              <w:sdtPr>
                <w:rPr>
                  <w:b/>
                </w:rPr>
                <w:id w:val="-1396587470"/>
                <w14:checkbox>
                  <w14:checked w14:val="0"/>
                  <w14:checkedState w14:val="2612" w14:font="MS Gothic"/>
                  <w14:uncheckedState w14:val="2610" w14:font="MS Gothic"/>
                </w14:checkbox>
              </w:sdtPr>
              <w:sdtEndPr/>
              <w:sdtContent>
                <w:r w:rsidR="00530A71" w:rsidRPr="004537E8">
                  <w:rPr>
                    <w:rFonts w:ascii="MS Gothic" w:eastAsia="MS Gothic" w:hAnsi="MS Gothic" w:hint="eastAsia"/>
                    <w:b/>
                  </w:rPr>
                  <w:t>☐</w:t>
                </w:r>
              </w:sdtContent>
            </w:sdt>
            <w:r w:rsidR="00530A71" w:rsidRPr="004537E8">
              <w:t xml:space="preserve"> No       </w:t>
            </w:r>
          </w:p>
        </w:tc>
      </w:tr>
      <w:tr w:rsidR="00530A71" w:rsidRPr="00F100F2" w:rsidTr="00091E7D">
        <w:trPr>
          <w:trHeight w:val="1664"/>
        </w:trPr>
        <w:tc>
          <w:tcPr>
            <w:tcW w:w="5850" w:type="dxa"/>
          </w:tcPr>
          <w:p w:rsidR="00B75459" w:rsidRDefault="00530A71" w:rsidP="008E6852">
            <w:pPr>
              <w:pStyle w:val="ListParagraph"/>
              <w:numPr>
                <w:ilvl w:val="0"/>
                <w:numId w:val="1"/>
              </w:numPr>
              <w:rPr>
                <w:b/>
                <w:sz w:val="24"/>
                <w:szCs w:val="24"/>
              </w:rPr>
            </w:pPr>
            <w:r>
              <w:rPr>
                <w:b/>
                <w:sz w:val="24"/>
                <w:szCs w:val="24"/>
              </w:rPr>
              <w:t xml:space="preserve">If you replied YES to question </w:t>
            </w:r>
            <w:r w:rsidR="00091E7D">
              <w:rPr>
                <w:b/>
                <w:sz w:val="24"/>
                <w:szCs w:val="24"/>
              </w:rPr>
              <w:t>1</w:t>
            </w:r>
            <w:r w:rsidRPr="00A30D9E">
              <w:rPr>
                <w:b/>
                <w:sz w:val="24"/>
                <w:szCs w:val="24"/>
              </w:rPr>
              <w:t xml:space="preserve">, </w:t>
            </w:r>
            <w:r>
              <w:rPr>
                <w:b/>
                <w:sz w:val="24"/>
                <w:szCs w:val="24"/>
              </w:rPr>
              <w:t>is the purchase exempt or did you attach an approved Policy?</w:t>
            </w:r>
            <w:r w:rsidRPr="00A30D9E">
              <w:rPr>
                <w:b/>
                <w:sz w:val="24"/>
                <w:szCs w:val="24"/>
              </w:rPr>
              <w:t xml:space="preserve">  </w:t>
            </w:r>
          </w:p>
          <w:p w:rsidR="00B75459" w:rsidRPr="00B75459" w:rsidRDefault="00B75459" w:rsidP="00B75459"/>
          <w:p w:rsidR="00B75459" w:rsidRPr="00B75459" w:rsidRDefault="00B75459" w:rsidP="00B75459"/>
          <w:p w:rsidR="00B75459" w:rsidRPr="00B75459" w:rsidRDefault="00B75459" w:rsidP="00B75459"/>
          <w:p w:rsidR="00B75459" w:rsidRDefault="00B75459" w:rsidP="00B75459"/>
          <w:p w:rsidR="00B75459" w:rsidRPr="00B75459" w:rsidRDefault="00B75459" w:rsidP="00B75459"/>
          <w:p w:rsidR="00B75459" w:rsidRDefault="00B75459" w:rsidP="00B75459"/>
          <w:p w:rsidR="00530A71" w:rsidRPr="00B75459" w:rsidRDefault="00530A71" w:rsidP="00B75459"/>
        </w:tc>
        <w:tc>
          <w:tcPr>
            <w:tcW w:w="5130" w:type="dxa"/>
          </w:tcPr>
          <w:p w:rsidR="00CC7730" w:rsidRDefault="00A57D51">
            <w:sdt>
              <w:sdtPr>
                <w:rPr>
                  <w:b/>
                </w:rPr>
                <w:id w:val="1465235983"/>
                <w14:checkbox>
                  <w14:checked w14:val="0"/>
                  <w14:checkedState w14:val="2612" w14:font="MS Gothic"/>
                  <w14:uncheckedState w14:val="2610" w14:font="MS Gothic"/>
                </w14:checkbox>
              </w:sdtPr>
              <w:sdtEndPr/>
              <w:sdtContent>
                <w:r w:rsidR="00CC7730">
                  <w:rPr>
                    <w:rFonts w:ascii="MS Gothic" w:eastAsia="MS Gothic" w:hAnsi="MS Gothic" w:hint="eastAsia"/>
                    <w:b/>
                  </w:rPr>
                  <w:t>☐</w:t>
                </w:r>
              </w:sdtContent>
            </w:sdt>
            <w:r w:rsidR="00CC7730">
              <w:t xml:space="preserve"> N/A  – Replied No to Question 1.     </w:t>
            </w:r>
          </w:p>
          <w:p w:rsidR="00CC7730" w:rsidRDefault="00CC7730">
            <w:pPr>
              <w:rPr>
                <w:b/>
              </w:rPr>
            </w:pPr>
          </w:p>
          <w:p w:rsidR="00CC7730" w:rsidRDefault="00A57D51">
            <w:sdt>
              <w:sdtPr>
                <w:rPr>
                  <w:b/>
                </w:rPr>
                <w:id w:val="-1359352430"/>
                <w14:checkbox>
                  <w14:checked w14:val="0"/>
                  <w14:checkedState w14:val="2612" w14:font="MS Gothic"/>
                  <w14:uncheckedState w14:val="2610" w14:font="MS Gothic"/>
                </w14:checkbox>
              </w:sdtPr>
              <w:sdtEndPr/>
              <w:sdtContent>
                <w:r w:rsidR="00CC7730">
                  <w:rPr>
                    <w:rFonts w:ascii="MS Gothic" w:eastAsia="MS Gothic" w:hAnsi="MS Gothic" w:hint="eastAsia"/>
                    <w:b/>
                  </w:rPr>
                  <w:t>☐</w:t>
                </w:r>
              </w:sdtContent>
            </w:sdt>
            <w:r w:rsidR="00530A71">
              <w:t xml:space="preserve"> </w:t>
            </w:r>
            <w:r w:rsidR="00CC7730">
              <w:t xml:space="preserve">Purchase falls into a 19B Exemption. </w:t>
            </w:r>
          </w:p>
          <w:p w:rsidR="00CC7730" w:rsidRDefault="00CC7730">
            <w:r>
              <w:t>Name Exemption Category here:</w:t>
            </w:r>
          </w:p>
          <w:p w:rsidR="004537E8" w:rsidRDefault="004537E8"/>
          <w:p w:rsidR="00962F92" w:rsidRDefault="00962F92"/>
          <w:p w:rsidR="00CC7730" w:rsidRDefault="00A57D51" w:rsidP="00CC7730">
            <w:sdt>
              <w:sdtPr>
                <w:rPr>
                  <w:b/>
                </w:rPr>
                <w:id w:val="242679240"/>
                <w14:checkbox>
                  <w14:checked w14:val="0"/>
                  <w14:checkedState w14:val="2612" w14:font="MS Gothic"/>
                  <w14:uncheckedState w14:val="2610" w14:font="MS Gothic"/>
                </w14:checkbox>
              </w:sdtPr>
              <w:sdtEndPr/>
              <w:sdtContent>
                <w:r w:rsidR="00CC7730">
                  <w:rPr>
                    <w:rFonts w:ascii="MS Gothic" w:eastAsia="MS Gothic" w:hAnsi="MS Gothic" w:hint="eastAsia"/>
                    <w:b/>
                  </w:rPr>
                  <w:t>☐</w:t>
                </w:r>
              </w:sdtContent>
            </w:sdt>
            <w:r w:rsidR="00CC7730">
              <w:t xml:space="preserve"> Purchase does not fall into a 19B Exemption. </w:t>
            </w:r>
          </w:p>
          <w:p w:rsidR="00530A71" w:rsidRPr="00CC7730" w:rsidRDefault="00EE09AB" w:rsidP="00CC7730">
            <w:pPr>
              <w:rPr>
                <w:b/>
                <w:sz w:val="24"/>
                <w:szCs w:val="24"/>
              </w:rPr>
            </w:pPr>
            <w:r>
              <w:t xml:space="preserve">Approved </w:t>
            </w:r>
            <w:r w:rsidR="00CC7730" w:rsidRPr="00CC7730">
              <w:t>19B Policy uploaded to PS.</w:t>
            </w:r>
            <w:r w:rsidR="00530A71" w:rsidRPr="00CC7730">
              <w:t xml:space="preserve">        </w:t>
            </w:r>
          </w:p>
        </w:tc>
      </w:tr>
      <w:tr w:rsidR="00F100F2" w:rsidRPr="00F100F2" w:rsidTr="00091E7D">
        <w:trPr>
          <w:trHeight w:val="1790"/>
        </w:trPr>
        <w:tc>
          <w:tcPr>
            <w:tcW w:w="5850" w:type="dxa"/>
          </w:tcPr>
          <w:p w:rsidR="00F100F2" w:rsidRPr="00AF3313" w:rsidRDefault="00F100F2" w:rsidP="00530A71">
            <w:pPr>
              <w:pStyle w:val="ListParagraph"/>
              <w:numPr>
                <w:ilvl w:val="0"/>
                <w:numId w:val="1"/>
              </w:numPr>
            </w:pPr>
            <w:r w:rsidRPr="00091E7D">
              <w:rPr>
                <w:b/>
                <w:sz w:val="24"/>
                <w:szCs w:val="24"/>
              </w:rPr>
              <w:lastRenderedPageBreak/>
              <w:t>Have you reviewed the City's Term Contracts list to see if your item(s)</w:t>
            </w:r>
            <w:r w:rsidR="002A692E" w:rsidRPr="00091E7D">
              <w:rPr>
                <w:b/>
                <w:sz w:val="24"/>
                <w:szCs w:val="24"/>
              </w:rPr>
              <w:t xml:space="preserve"> or services</w:t>
            </w:r>
            <w:r w:rsidRPr="00091E7D">
              <w:rPr>
                <w:b/>
                <w:sz w:val="24"/>
                <w:szCs w:val="24"/>
              </w:rPr>
              <w:t xml:space="preserve"> can be purchased off of an existing term contract? </w:t>
            </w:r>
            <w:r w:rsidRPr="00AF3313">
              <w:t xml:space="preserve">To review, </w:t>
            </w:r>
            <w:r w:rsidR="00AF3313">
              <w:t>go to</w:t>
            </w:r>
            <w:r w:rsidR="00AF3313" w:rsidRPr="00AF3313">
              <w:t xml:space="preserve"> </w:t>
            </w:r>
            <w:r w:rsidR="00EE09AB" w:rsidRPr="00AF3313">
              <w:t xml:space="preserve"> </w:t>
            </w:r>
            <w:hyperlink r:id="rId7" w:history="1">
              <w:r w:rsidR="00AF3313" w:rsidRPr="00AF3313">
                <w:rPr>
                  <w:rStyle w:val="Hyperlink"/>
                </w:rPr>
                <w:t>https://sfgov.org/oca/office-contract-administration-oca</w:t>
              </w:r>
            </w:hyperlink>
            <w:r w:rsidR="00AF3313">
              <w:t xml:space="preserve"> and </w:t>
            </w:r>
            <w:r w:rsidR="00AF3313" w:rsidRPr="00AF3313">
              <w:t>click “</w:t>
            </w:r>
            <w:r w:rsidR="00AF3313" w:rsidRPr="00AF3313">
              <w:rPr>
                <w:rFonts w:cs="Arial"/>
                <w:shd w:val="clear" w:color="auto" w:fill="FFFFFF"/>
              </w:rPr>
              <w:t xml:space="preserve">Current City Term Contracts for </w:t>
            </w:r>
            <w:r w:rsidR="00A57D51">
              <w:rPr>
                <w:rFonts w:cs="Arial"/>
                <w:shd w:val="clear" w:color="auto" w:fill="FFFFFF"/>
              </w:rPr>
              <w:t>C</w:t>
            </w:r>
            <w:r w:rsidR="00AF3313" w:rsidRPr="00AF3313">
              <w:rPr>
                <w:rFonts w:cs="Arial"/>
                <w:shd w:val="clear" w:color="auto" w:fill="FFFFFF"/>
              </w:rPr>
              <w:t>ommonly Purchased Goods and Services</w:t>
            </w:r>
            <w:r w:rsidR="00AF3313" w:rsidRPr="00AF3313">
              <w:t>”</w:t>
            </w:r>
            <w:r w:rsidR="00AF3313">
              <w:t>.</w:t>
            </w:r>
            <w:bookmarkStart w:id="0" w:name="_GoBack"/>
            <w:bookmarkEnd w:id="0"/>
          </w:p>
        </w:tc>
        <w:tc>
          <w:tcPr>
            <w:tcW w:w="5130" w:type="dxa"/>
          </w:tcPr>
          <w:p w:rsidR="00530A71" w:rsidRDefault="00A57D51" w:rsidP="00530A71">
            <w:sdt>
              <w:sdtPr>
                <w:rPr>
                  <w:b/>
                </w:rPr>
                <w:id w:val="-1439064666"/>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Yes        </w:t>
            </w:r>
            <w:sdt>
              <w:sdtPr>
                <w:rPr>
                  <w:b/>
                </w:rPr>
                <w:id w:val="1550194675"/>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No     </w:t>
            </w:r>
          </w:p>
          <w:p w:rsidR="0035390F" w:rsidRPr="00EE09AB" w:rsidRDefault="0035390F" w:rsidP="00530A71"/>
          <w:p w:rsidR="00091E7D" w:rsidRDefault="00530A71" w:rsidP="00530A71">
            <w:r w:rsidRPr="003356FF">
              <w:t xml:space="preserve">If Yes, you </w:t>
            </w:r>
            <w:r w:rsidR="00091E7D">
              <w:t>should</w:t>
            </w:r>
            <w:r w:rsidRPr="003356FF">
              <w:t xml:space="preserve"> use the existing term contract for your purchase. </w:t>
            </w:r>
          </w:p>
          <w:p w:rsidR="0035390F" w:rsidRPr="003356FF" w:rsidRDefault="0035390F" w:rsidP="00530A71"/>
          <w:p w:rsidR="00530A71" w:rsidRPr="003356FF" w:rsidRDefault="00530A71" w:rsidP="00530A71">
            <w:r w:rsidRPr="003356FF">
              <w:t xml:space="preserve">If </w:t>
            </w:r>
            <w:r w:rsidR="00091E7D">
              <w:t>No, you cannot use the term contract</w:t>
            </w:r>
            <w:r w:rsidRPr="003356FF">
              <w:t>, explain why</w:t>
            </w:r>
            <w:r w:rsidR="00CC7730" w:rsidRPr="003356FF">
              <w:t xml:space="preserve"> here</w:t>
            </w:r>
            <w:r w:rsidRPr="003356FF">
              <w:t>:</w:t>
            </w:r>
          </w:p>
          <w:p w:rsidR="00F100F2" w:rsidRDefault="00530A71">
            <w:r>
              <w:t xml:space="preserve">  </w:t>
            </w:r>
          </w:p>
          <w:p w:rsidR="002A692E" w:rsidRDefault="002A692E"/>
          <w:p w:rsidR="0025559A" w:rsidRDefault="0025559A"/>
          <w:p w:rsidR="002A692E" w:rsidRPr="0025559A" w:rsidRDefault="00091E7D">
            <w:r>
              <w:t>Note: In certain cases, a</w:t>
            </w:r>
            <w:r w:rsidR="002A692E" w:rsidRPr="003356FF">
              <w:t xml:space="preserve"> related term contract </w:t>
            </w:r>
            <w:r>
              <w:t xml:space="preserve">may </w:t>
            </w:r>
            <w:r w:rsidR="002A692E" w:rsidRPr="003356FF">
              <w:t>be modified to include the purchase</w:t>
            </w:r>
            <w:r>
              <w:t>.</w:t>
            </w:r>
            <w:r w:rsidR="002A692E" w:rsidRPr="003356FF">
              <w:t xml:space="preserve"> Check with OCA</w:t>
            </w:r>
            <w:r w:rsidR="0035390F">
              <w:t xml:space="preserve"> to discuss</w:t>
            </w:r>
            <w:r w:rsidR="002A692E" w:rsidRPr="003356FF">
              <w:t>.</w:t>
            </w:r>
          </w:p>
        </w:tc>
      </w:tr>
      <w:tr w:rsidR="00F100F2" w:rsidRPr="00F100F2" w:rsidTr="00091E7D">
        <w:trPr>
          <w:trHeight w:val="1691"/>
        </w:trPr>
        <w:tc>
          <w:tcPr>
            <w:tcW w:w="5850" w:type="dxa"/>
          </w:tcPr>
          <w:p w:rsidR="004E6EBD" w:rsidRPr="009044CA" w:rsidRDefault="00F100F2" w:rsidP="009044CA">
            <w:pPr>
              <w:pStyle w:val="ListParagraph"/>
              <w:numPr>
                <w:ilvl w:val="0"/>
                <w:numId w:val="12"/>
              </w:numPr>
              <w:ind w:left="338"/>
              <w:rPr>
                <w:szCs w:val="24"/>
              </w:rPr>
            </w:pPr>
            <w:r w:rsidRPr="009044CA">
              <w:rPr>
                <w:b/>
                <w:sz w:val="24"/>
                <w:szCs w:val="24"/>
              </w:rPr>
              <w:t xml:space="preserve">Is this a non-recurring, one-time purchase appropriate for the use of a RQ, or an ongoing need (monthly, annually, etc.)?  </w:t>
            </w:r>
            <w:r w:rsidR="00AA2421" w:rsidRPr="00D267BD">
              <w:t>If this is recurring, contac</w:t>
            </w:r>
            <w:r w:rsidR="00B9141F">
              <w:t>t</w:t>
            </w:r>
            <w:r w:rsidR="00AA2421" w:rsidRPr="00D267BD">
              <w:t xml:space="preserve"> OCA to</w:t>
            </w:r>
            <w:r w:rsidR="00B9141F">
              <w:t xml:space="preserve"> </w:t>
            </w:r>
            <w:r w:rsidR="00AA2421" w:rsidRPr="00D267BD">
              <w:t xml:space="preserve">initiate a </w:t>
            </w:r>
            <w:r w:rsidR="0025559A">
              <w:t xml:space="preserve">possible </w:t>
            </w:r>
            <w:r w:rsidR="00AA2421" w:rsidRPr="00D267BD">
              <w:t>term contract, which can be beneficial for multi-year procurements.</w:t>
            </w:r>
          </w:p>
          <w:p w:rsidR="00F100F2" w:rsidRPr="004E6EBD" w:rsidRDefault="00F100F2" w:rsidP="004E6EBD">
            <w:pPr>
              <w:jc w:val="center"/>
            </w:pPr>
          </w:p>
        </w:tc>
        <w:tc>
          <w:tcPr>
            <w:tcW w:w="5130" w:type="dxa"/>
          </w:tcPr>
          <w:p w:rsidR="00CC7730" w:rsidRDefault="00A57D51" w:rsidP="00530A71">
            <w:sdt>
              <w:sdtPr>
                <w:rPr>
                  <w:b/>
                </w:rPr>
                <w:id w:val="300821037"/>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One-Time        </w:t>
            </w:r>
          </w:p>
          <w:p w:rsidR="00CC7730" w:rsidRDefault="00A57D51" w:rsidP="00530A71">
            <w:sdt>
              <w:sdtPr>
                <w:rPr>
                  <w:b/>
                </w:rPr>
                <w:id w:val="1286013304"/>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Recurring</w:t>
            </w:r>
          </w:p>
          <w:p w:rsidR="0035390F" w:rsidRDefault="0035390F" w:rsidP="00530A71"/>
          <w:p w:rsidR="00530A71" w:rsidRDefault="00CC7730" w:rsidP="00AA2421">
            <w:r>
              <w:t xml:space="preserve">If </w:t>
            </w:r>
            <w:r w:rsidR="00AA2421">
              <w:t>this is a r</w:t>
            </w:r>
            <w:r>
              <w:t>ecurring</w:t>
            </w:r>
            <w:r w:rsidR="00AA2421">
              <w:t xml:space="preserve"> purchase, what is the estimated annual value?</w:t>
            </w:r>
          </w:p>
          <w:p w:rsidR="00AA2421" w:rsidRDefault="00AA2421" w:rsidP="00530A71"/>
          <w:p w:rsidR="00AA2421" w:rsidRDefault="00AA2421" w:rsidP="00530A71"/>
          <w:p w:rsidR="00F100F2" w:rsidRPr="00F100F2" w:rsidRDefault="00F100F2">
            <w:pPr>
              <w:rPr>
                <w:b/>
                <w:sz w:val="24"/>
                <w:szCs w:val="24"/>
              </w:rPr>
            </w:pPr>
          </w:p>
        </w:tc>
      </w:tr>
      <w:tr w:rsidR="00F100F2" w:rsidRPr="00F100F2" w:rsidTr="00091E7D">
        <w:trPr>
          <w:trHeight w:val="431"/>
        </w:trPr>
        <w:tc>
          <w:tcPr>
            <w:tcW w:w="5850" w:type="dxa"/>
          </w:tcPr>
          <w:p w:rsidR="00F100F2" w:rsidRPr="00F100F2" w:rsidRDefault="00F100F2" w:rsidP="009044CA">
            <w:pPr>
              <w:pStyle w:val="ListParagraph"/>
              <w:numPr>
                <w:ilvl w:val="0"/>
                <w:numId w:val="13"/>
              </w:numPr>
              <w:rPr>
                <w:sz w:val="24"/>
                <w:szCs w:val="24"/>
              </w:rPr>
            </w:pPr>
            <w:r w:rsidRPr="00F100F2">
              <w:rPr>
                <w:b/>
                <w:sz w:val="24"/>
                <w:szCs w:val="24"/>
              </w:rPr>
              <w:t>Is this purchase for commodities or general services?</w:t>
            </w:r>
          </w:p>
        </w:tc>
        <w:tc>
          <w:tcPr>
            <w:tcW w:w="5130" w:type="dxa"/>
          </w:tcPr>
          <w:p w:rsidR="00530A71" w:rsidRDefault="00A57D51" w:rsidP="00530A71">
            <w:sdt>
              <w:sdtPr>
                <w:rPr>
                  <w:b/>
                </w:rPr>
                <w:id w:val="1214929169"/>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Commodity  </w:t>
            </w:r>
            <w:sdt>
              <w:sdtPr>
                <w:rPr>
                  <w:b/>
                </w:rPr>
                <w:id w:val="617419347"/>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General Service</w:t>
            </w:r>
            <w:r w:rsidR="00AA2421">
              <w:t>s</w:t>
            </w:r>
            <w:r w:rsidR="00530A71">
              <w:t xml:space="preserve">     </w:t>
            </w:r>
          </w:p>
          <w:p w:rsidR="00F100F2" w:rsidRPr="002A692E" w:rsidRDefault="00F100F2"/>
        </w:tc>
      </w:tr>
      <w:tr w:rsidR="00F100F2" w:rsidRPr="00F100F2" w:rsidTr="00091E7D">
        <w:trPr>
          <w:trHeight w:val="872"/>
        </w:trPr>
        <w:tc>
          <w:tcPr>
            <w:tcW w:w="5850" w:type="dxa"/>
          </w:tcPr>
          <w:p w:rsidR="00F100F2" w:rsidRPr="00F100F2" w:rsidRDefault="00F100F2" w:rsidP="009044CA">
            <w:pPr>
              <w:pStyle w:val="ListParagraph"/>
              <w:numPr>
                <w:ilvl w:val="0"/>
                <w:numId w:val="13"/>
              </w:numPr>
              <w:rPr>
                <w:b/>
                <w:sz w:val="24"/>
                <w:szCs w:val="24"/>
              </w:rPr>
            </w:pPr>
            <w:r w:rsidRPr="00F100F2">
              <w:rPr>
                <w:b/>
                <w:sz w:val="24"/>
                <w:szCs w:val="24"/>
              </w:rPr>
              <w:t xml:space="preserve">If this purchase involves services, have you obtained DHR and/or Civil Service Commission approval? </w:t>
            </w:r>
            <w:r w:rsidR="00AA2421" w:rsidRPr="00D267BD">
              <w:rPr>
                <w:szCs w:val="24"/>
              </w:rPr>
              <w:t xml:space="preserve">If not, </w:t>
            </w:r>
            <w:r w:rsidR="00603C63">
              <w:rPr>
                <w:szCs w:val="24"/>
              </w:rPr>
              <w:t>be aware that CSC approval must be obtained prior to</w:t>
            </w:r>
            <w:r w:rsidR="00AA2421" w:rsidRPr="00D267BD">
              <w:rPr>
                <w:szCs w:val="24"/>
              </w:rPr>
              <w:t xml:space="preserve"> PO </w:t>
            </w:r>
            <w:r w:rsidR="00603C63">
              <w:rPr>
                <w:szCs w:val="24"/>
              </w:rPr>
              <w:t>award</w:t>
            </w:r>
            <w:r w:rsidR="00AA2421" w:rsidRPr="00D267BD">
              <w:rPr>
                <w:szCs w:val="24"/>
              </w:rPr>
              <w:t>.</w:t>
            </w:r>
          </w:p>
        </w:tc>
        <w:tc>
          <w:tcPr>
            <w:tcW w:w="5130" w:type="dxa"/>
          </w:tcPr>
          <w:p w:rsidR="00530A71" w:rsidRDefault="00A57D51" w:rsidP="00530A71">
            <w:sdt>
              <w:sdtPr>
                <w:rPr>
                  <w:b/>
                </w:rPr>
                <w:id w:val="248696285"/>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w:t>
            </w:r>
            <w:r w:rsidR="002A692E">
              <w:t xml:space="preserve">Yes, this includes </w:t>
            </w:r>
            <w:r w:rsidR="00AA2421">
              <w:t>s</w:t>
            </w:r>
            <w:r w:rsidR="00530A71">
              <w:t xml:space="preserve">ervices </w:t>
            </w:r>
            <w:r w:rsidR="002A692E">
              <w:t xml:space="preserve">and </w:t>
            </w:r>
            <w:r w:rsidR="00530A71">
              <w:t xml:space="preserve">CSC approval </w:t>
            </w:r>
            <w:r w:rsidR="00603C63">
              <w:t xml:space="preserve">has been </w:t>
            </w:r>
            <w:r w:rsidR="00530A71">
              <w:t xml:space="preserve">uploaded to PS.    </w:t>
            </w:r>
          </w:p>
          <w:p w:rsidR="0035390F" w:rsidRDefault="0035390F" w:rsidP="00530A71"/>
          <w:p w:rsidR="00530A71" w:rsidRDefault="00A57D51" w:rsidP="00530A71">
            <w:sdt>
              <w:sdtPr>
                <w:rPr>
                  <w:b/>
                </w:rPr>
                <w:id w:val="-997028411"/>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No </w:t>
            </w:r>
            <w:r w:rsidR="00AA2421">
              <w:t>s</w:t>
            </w:r>
            <w:r w:rsidR="00530A71">
              <w:t>ervices</w:t>
            </w:r>
            <w:r w:rsidR="00AA2421">
              <w:t xml:space="preserve">, therefore </w:t>
            </w:r>
            <w:r w:rsidR="00CC7730">
              <w:t>CSC approval not required.</w:t>
            </w:r>
            <w:r w:rsidR="00530A71">
              <w:t xml:space="preserve">        </w:t>
            </w:r>
          </w:p>
          <w:p w:rsidR="00F100F2" w:rsidRPr="00F100F2" w:rsidRDefault="00F100F2">
            <w:pPr>
              <w:rPr>
                <w:b/>
                <w:sz w:val="24"/>
                <w:szCs w:val="24"/>
              </w:rPr>
            </w:pPr>
          </w:p>
        </w:tc>
      </w:tr>
      <w:tr w:rsidR="00F100F2" w:rsidRPr="00F100F2" w:rsidTr="00091E7D">
        <w:trPr>
          <w:trHeight w:val="1313"/>
        </w:trPr>
        <w:tc>
          <w:tcPr>
            <w:tcW w:w="5850" w:type="dxa"/>
          </w:tcPr>
          <w:p w:rsidR="00F100F2" w:rsidRPr="00F100F2" w:rsidRDefault="00AC1A22" w:rsidP="009044CA">
            <w:pPr>
              <w:pStyle w:val="ListParagraph"/>
              <w:numPr>
                <w:ilvl w:val="0"/>
                <w:numId w:val="13"/>
              </w:numPr>
              <w:rPr>
                <w:b/>
                <w:sz w:val="24"/>
                <w:szCs w:val="24"/>
              </w:rPr>
            </w:pPr>
            <w:r w:rsidRPr="00AC1A22">
              <w:rPr>
                <w:b/>
                <w:sz w:val="24"/>
                <w:szCs w:val="24"/>
              </w:rPr>
              <w:t xml:space="preserve">Is there any installation, repair, and/or maintenance </w:t>
            </w:r>
            <w:r w:rsidRPr="002A692E">
              <w:rPr>
                <w:b/>
                <w:sz w:val="24"/>
                <w:szCs w:val="24"/>
              </w:rPr>
              <w:t>involved in this purchase</w:t>
            </w:r>
            <w:r w:rsidR="00530A71" w:rsidRPr="002A692E">
              <w:rPr>
                <w:b/>
                <w:sz w:val="24"/>
                <w:szCs w:val="24"/>
              </w:rPr>
              <w:t xml:space="preserve"> that requires </w:t>
            </w:r>
            <w:r w:rsidR="00CC7730" w:rsidRPr="002A692E">
              <w:rPr>
                <w:b/>
                <w:sz w:val="24"/>
                <w:szCs w:val="24"/>
              </w:rPr>
              <w:t>construction related services</w:t>
            </w:r>
            <w:r w:rsidRPr="002A692E">
              <w:rPr>
                <w:b/>
                <w:sz w:val="24"/>
                <w:szCs w:val="24"/>
              </w:rPr>
              <w:t>?</w:t>
            </w:r>
            <w:r>
              <w:rPr>
                <w:b/>
                <w:sz w:val="24"/>
                <w:szCs w:val="24"/>
              </w:rPr>
              <w:t xml:space="preserve"> </w:t>
            </w:r>
          </w:p>
        </w:tc>
        <w:tc>
          <w:tcPr>
            <w:tcW w:w="5130" w:type="dxa"/>
          </w:tcPr>
          <w:p w:rsidR="00530A71" w:rsidRDefault="00A57D51" w:rsidP="00530A71">
            <w:sdt>
              <w:sdtPr>
                <w:rPr>
                  <w:b/>
                </w:rPr>
                <w:id w:val="1427537493"/>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Yes        </w:t>
            </w:r>
            <w:sdt>
              <w:sdtPr>
                <w:rPr>
                  <w:b/>
                </w:rPr>
                <w:id w:val="-655991734"/>
                <w14:checkbox>
                  <w14:checked w14:val="0"/>
                  <w14:checkedState w14:val="2612" w14:font="MS Gothic"/>
                  <w14:uncheckedState w14:val="2610" w14:font="MS Gothic"/>
                </w14:checkbox>
              </w:sdtPr>
              <w:sdtEndPr/>
              <w:sdtContent>
                <w:r w:rsidR="00530A71">
                  <w:rPr>
                    <w:rFonts w:ascii="MS Gothic" w:eastAsia="MS Gothic" w:hAnsi="MS Gothic" w:hint="eastAsia"/>
                    <w:b/>
                  </w:rPr>
                  <w:t>☐</w:t>
                </w:r>
              </w:sdtContent>
            </w:sdt>
            <w:r w:rsidR="00530A71">
              <w:t xml:space="preserve"> No     </w:t>
            </w:r>
          </w:p>
          <w:p w:rsidR="002A692E" w:rsidRDefault="0035390F" w:rsidP="00530A71">
            <w:r>
              <w:t>If Yes, e</w:t>
            </w:r>
            <w:r w:rsidR="002A692E">
              <w:t>xplain the services here:</w:t>
            </w:r>
          </w:p>
          <w:p w:rsidR="002A692E" w:rsidRDefault="002A692E" w:rsidP="00530A71"/>
          <w:p w:rsidR="002A692E" w:rsidRDefault="002A692E" w:rsidP="00530A71"/>
          <w:p w:rsidR="0035390F" w:rsidRDefault="0035390F" w:rsidP="00530A71"/>
          <w:p w:rsidR="00D267BD" w:rsidRDefault="00D267BD" w:rsidP="00530A71"/>
          <w:p w:rsidR="00F100F2" w:rsidRDefault="00530A71">
            <w:r w:rsidRPr="0025559A">
              <w:t xml:space="preserve">If this purchase falls under Chapter 6, </w:t>
            </w:r>
            <w:r w:rsidR="00D267BD" w:rsidRPr="0025559A">
              <w:t>this RQ may not be handled by OCA.  Check with OCA</w:t>
            </w:r>
            <w:r w:rsidR="0025559A" w:rsidRPr="0025559A">
              <w:t xml:space="preserve"> to discuss.</w:t>
            </w:r>
          </w:p>
          <w:p w:rsidR="0035390F" w:rsidRPr="002A692E" w:rsidRDefault="0035390F">
            <w:pPr>
              <w:rPr>
                <w:b/>
              </w:rPr>
            </w:pPr>
          </w:p>
        </w:tc>
      </w:tr>
      <w:tr w:rsidR="008E6852" w:rsidRPr="00F100F2" w:rsidTr="00091E7D">
        <w:trPr>
          <w:trHeight w:val="1313"/>
        </w:trPr>
        <w:tc>
          <w:tcPr>
            <w:tcW w:w="5850" w:type="dxa"/>
          </w:tcPr>
          <w:p w:rsidR="00603C63" w:rsidRPr="00603C63" w:rsidRDefault="008E6852" w:rsidP="00603C63">
            <w:pPr>
              <w:pStyle w:val="ListParagraph"/>
              <w:numPr>
                <w:ilvl w:val="0"/>
                <w:numId w:val="13"/>
              </w:numPr>
              <w:rPr>
                <w:b/>
                <w:sz w:val="24"/>
                <w:szCs w:val="24"/>
              </w:rPr>
            </w:pPr>
            <w:r w:rsidRPr="00A30D9E">
              <w:rPr>
                <w:b/>
                <w:sz w:val="24"/>
                <w:szCs w:val="24"/>
              </w:rPr>
              <w:t xml:space="preserve">Is this a "Sole Source" or "No Substitute" procurement?  </w:t>
            </w:r>
            <w:r w:rsidR="00603C63" w:rsidRPr="0025559A">
              <w:t xml:space="preserve">To request a "Sole Source" or "No Substitute" waiver, go to </w:t>
            </w:r>
            <w:hyperlink r:id="rId8" w:history="1">
              <w:r w:rsidR="00603C63" w:rsidRPr="0025559A">
                <w:rPr>
                  <w:rStyle w:val="Hyperlink"/>
                </w:rPr>
                <w:t>https://sfgov.org/oca/resources</w:t>
              </w:r>
            </w:hyperlink>
            <w:r w:rsidR="00603C63" w:rsidRPr="0025559A">
              <w:t xml:space="preserve"> for instructions.</w:t>
            </w:r>
          </w:p>
          <w:p w:rsidR="008E6852" w:rsidRPr="00A30D9E" w:rsidRDefault="008E6852" w:rsidP="008E6852">
            <w:pPr>
              <w:pStyle w:val="ListParagraph"/>
              <w:rPr>
                <w:sz w:val="24"/>
                <w:szCs w:val="24"/>
              </w:rPr>
            </w:pPr>
          </w:p>
        </w:tc>
        <w:tc>
          <w:tcPr>
            <w:tcW w:w="5130" w:type="dxa"/>
          </w:tcPr>
          <w:p w:rsidR="008E6852" w:rsidRDefault="00A57D51" w:rsidP="008E6852">
            <w:sdt>
              <w:sdtPr>
                <w:rPr>
                  <w:b/>
                </w:rPr>
                <w:id w:val="-1592698581"/>
                <w14:checkbox>
                  <w14:checked w14:val="0"/>
                  <w14:checkedState w14:val="2612" w14:font="MS Gothic"/>
                  <w14:uncheckedState w14:val="2610" w14:font="MS Gothic"/>
                </w14:checkbox>
              </w:sdtPr>
              <w:sdtEndPr/>
              <w:sdtContent>
                <w:r w:rsidR="008E6852">
                  <w:rPr>
                    <w:rFonts w:ascii="MS Gothic" w:eastAsia="MS Gothic" w:hAnsi="MS Gothic" w:hint="eastAsia"/>
                    <w:b/>
                  </w:rPr>
                  <w:t>☐</w:t>
                </w:r>
              </w:sdtContent>
            </w:sdt>
            <w:r w:rsidR="008E6852">
              <w:t xml:space="preserve"> Yes        </w:t>
            </w:r>
            <w:sdt>
              <w:sdtPr>
                <w:rPr>
                  <w:b/>
                </w:rPr>
                <w:id w:val="778453592"/>
                <w14:checkbox>
                  <w14:checked w14:val="0"/>
                  <w14:checkedState w14:val="2612" w14:font="MS Gothic"/>
                  <w14:uncheckedState w14:val="2610" w14:font="MS Gothic"/>
                </w14:checkbox>
              </w:sdtPr>
              <w:sdtEndPr/>
              <w:sdtContent>
                <w:r w:rsidR="008E6852">
                  <w:rPr>
                    <w:rFonts w:ascii="MS Gothic" w:eastAsia="MS Gothic" w:hAnsi="MS Gothic" w:hint="eastAsia"/>
                    <w:b/>
                  </w:rPr>
                  <w:t>☐</w:t>
                </w:r>
              </w:sdtContent>
            </w:sdt>
            <w:r w:rsidR="008E6852">
              <w:t xml:space="preserve"> No     </w:t>
            </w:r>
          </w:p>
          <w:p w:rsidR="0035390F" w:rsidRDefault="0035390F" w:rsidP="008E6852"/>
          <w:p w:rsidR="0035390F" w:rsidRDefault="008E6852" w:rsidP="008E6852">
            <w:r w:rsidRPr="00D267BD">
              <w:t xml:space="preserve">If Yes, upload approval from OCA. </w:t>
            </w:r>
            <w:r w:rsidR="00603C63">
              <w:t xml:space="preserve">Provide </w:t>
            </w:r>
          </w:p>
          <w:p w:rsidR="008E6852" w:rsidRDefault="00603C63" w:rsidP="008E6852">
            <w:r>
              <w:t>OCA waiver #:</w:t>
            </w:r>
          </w:p>
          <w:p w:rsidR="007B55CA" w:rsidRDefault="007B55CA" w:rsidP="008E6852"/>
          <w:p w:rsidR="0035390F" w:rsidRPr="00D267BD" w:rsidRDefault="0035390F" w:rsidP="008E6852"/>
          <w:p w:rsidR="008E6852" w:rsidRDefault="008E6852" w:rsidP="008E6852">
            <w:r w:rsidRPr="00D267BD">
              <w:t xml:space="preserve">If No, </w:t>
            </w:r>
            <w:r w:rsidR="00C9501C" w:rsidRPr="00D267BD">
              <w:t xml:space="preserve">this will be competitively bid out and </w:t>
            </w:r>
            <w:r w:rsidRPr="00D267BD">
              <w:t>the bid will include "or City Approved Equal."</w:t>
            </w:r>
          </w:p>
          <w:p w:rsidR="0035390F" w:rsidRPr="00D267BD" w:rsidRDefault="0035390F" w:rsidP="008E6852">
            <w:pPr>
              <w:rPr>
                <w:b/>
              </w:rPr>
            </w:pPr>
          </w:p>
        </w:tc>
      </w:tr>
      <w:tr w:rsidR="008E6852" w:rsidRPr="00F100F2" w:rsidTr="00091E7D">
        <w:trPr>
          <w:trHeight w:val="980"/>
        </w:trPr>
        <w:tc>
          <w:tcPr>
            <w:tcW w:w="5850" w:type="dxa"/>
          </w:tcPr>
          <w:p w:rsidR="000E6D90" w:rsidRPr="000E6D90" w:rsidRDefault="008E6852" w:rsidP="00603C63">
            <w:pPr>
              <w:pStyle w:val="ListParagraph"/>
              <w:numPr>
                <w:ilvl w:val="0"/>
                <w:numId w:val="13"/>
              </w:numPr>
              <w:rPr>
                <w:szCs w:val="24"/>
              </w:rPr>
            </w:pPr>
            <w:r>
              <w:rPr>
                <w:b/>
                <w:sz w:val="24"/>
                <w:szCs w:val="24"/>
              </w:rPr>
              <w:lastRenderedPageBreak/>
              <w:t>If you replied NO to question 8, d</w:t>
            </w:r>
            <w:r w:rsidRPr="00AC1A22">
              <w:rPr>
                <w:b/>
                <w:sz w:val="24"/>
                <w:szCs w:val="24"/>
              </w:rPr>
              <w:t xml:space="preserve">id you research, prepare, and provide/upload bid specifications which are accurate enough to advertise a </w:t>
            </w:r>
            <w:r w:rsidR="007B55CA">
              <w:rPr>
                <w:b/>
                <w:sz w:val="24"/>
                <w:szCs w:val="24"/>
              </w:rPr>
              <w:t xml:space="preserve">competitive and </w:t>
            </w:r>
            <w:r w:rsidRPr="00AC1A22">
              <w:rPr>
                <w:b/>
                <w:sz w:val="24"/>
                <w:szCs w:val="24"/>
              </w:rPr>
              <w:t>successful bid?</w:t>
            </w:r>
            <w:r>
              <w:rPr>
                <w:b/>
                <w:sz w:val="24"/>
                <w:szCs w:val="24"/>
              </w:rPr>
              <w:t xml:space="preserve">  </w:t>
            </w:r>
          </w:p>
          <w:p w:rsidR="008E6852" w:rsidRPr="007B55CA" w:rsidRDefault="007B55CA" w:rsidP="007B55CA">
            <w:pPr>
              <w:rPr>
                <w:szCs w:val="24"/>
              </w:rPr>
            </w:pPr>
            <w:r>
              <w:rPr>
                <w:szCs w:val="24"/>
              </w:rPr>
              <w:t xml:space="preserve">       </w:t>
            </w:r>
            <w:r w:rsidR="000E6D90" w:rsidRPr="007B55CA">
              <w:rPr>
                <w:szCs w:val="24"/>
              </w:rPr>
              <w:t>When preparing your specifications, you should:</w:t>
            </w:r>
          </w:p>
          <w:p w:rsidR="008E6852" w:rsidRPr="00603C63" w:rsidRDefault="008E6852" w:rsidP="000E6D90">
            <w:pPr>
              <w:pStyle w:val="ListParagraph"/>
              <w:numPr>
                <w:ilvl w:val="0"/>
                <w:numId w:val="7"/>
              </w:numPr>
              <w:ind w:left="878" w:hanging="180"/>
              <w:rPr>
                <w:szCs w:val="24"/>
              </w:rPr>
            </w:pPr>
            <w:r w:rsidRPr="00603C63">
              <w:rPr>
                <w:szCs w:val="24"/>
              </w:rPr>
              <w:t>Avoid specific brand names and/or manufacturer/model #s, unless this has been approved by OCA as a Sole Source or No Substitute procurement.</w:t>
            </w:r>
          </w:p>
          <w:p w:rsidR="008E6852" w:rsidRPr="00603C63" w:rsidRDefault="000E6D90" w:rsidP="000E6D90">
            <w:pPr>
              <w:pStyle w:val="ListParagraph"/>
              <w:numPr>
                <w:ilvl w:val="0"/>
                <w:numId w:val="7"/>
              </w:numPr>
              <w:ind w:left="878" w:hanging="180"/>
              <w:rPr>
                <w:szCs w:val="24"/>
              </w:rPr>
            </w:pPr>
            <w:r>
              <w:rPr>
                <w:szCs w:val="24"/>
              </w:rPr>
              <w:t>Provide a d</w:t>
            </w:r>
            <w:r w:rsidR="008E6852" w:rsidRPr="00603C63">
              <w:rPr>
                <w:szCs w:val="24"/>
              </w:rPr>
              <w:t>escription</w:t>
            </w:r>
            <w:r>
              <w:rPr>
                <w:szCs w:val="24"/>
              </w:rPr>
              <w:t xml:space="preserve"> that</w:t>
            </w:r>
            <w:r w:rsidR="008E6852" w:rsidRPr="00603C63">
              <w:rPr>
                <w:szCs w:val="24"/>
              </w:rPr>
              <w:t xml:space="preserve"> include</w:t>
            </w:r>
            <w:r>
              <w:rPr>
                <w:szCs w:val="24"/>
              </w:rPr>
              <w:t>s</w:t>
            </w:r>
            <w:r w:rsidR="008E6852" w:rsidRPr="00603C63">
              <w:rPr>
                <w:szCs w:val="24"/>
              </w:rPr>
              <w:t xml:space="preserve"> </w:t>
            </w:r>
            <w:r w:rsidR="007B55CA">
              <w:rPr>
                <w:szCs w:val="24"/>
              </w:rPr>
              <w:t xml:space="preserve">the </w:t>
            </w:r>
            <w:r w:rsidR="008E6852" w:rsidRPr="00603C63">
              <w:rPr>
                <w:szCs w:val="24"/>
              </w:rPr>
              <w:t xml:space="preserve">minimum essential characteristics and key features/standards to which it must conform to satisfy its intended use.  </w:t>
            </w:r>
          </w:p>
          <w:p w:rsidR="008E6852" w:rsidRPr="00603C63" w:rsidRDefault="000E6D90" w:rsidP="007B55CA">
            <w:pPr>
              <w:pStyle w:val="ListParagraph"/>
              <w:numPr>
                <w:ilvl w:val="0"/>
                <w:numId w:val="7"/>
              </w:numPr>
              <w:ind w:left="878" w:hanging="180"/>
              <w:rPr>
                <w:szCs w:val="24"/>
              </w:rPr>
            </w:pPr>
            <w:r>
              <w:rPr>
                <w:szCs w:val="24"/>
              </w:rPr>
              <w:t>Provide a d</w:t>
            </w:r>
            <w:r w:rsidR="008E6852" w:rsidRPr="00603C63">
              <w:rPr>
                <w:szCs w:val="24"/>
              </w:rPr>
              <w:t xml:space="preserve">escription </w:t>
            </w:r>
            <w:r>
              <w:rPr>
                <w:szCs w:val="24"/>
              </w:rPr>
              <w:t>that does</w:t>
            </w:r>
            <w:r w:rsidR="008E6852" w:rsidRPr="00603C63">
              <w:rPr>
                <w:szCs w:val="24"/>
              </w:rPr>
              <w:t xml:space="preserve"> not contain features which </w:t>
            </w:r>
            <w:r>
              <w:rPr>
                <w:szCs w:val="24"/>
              </w:rPr>
              <w:t xml:space="preserve">unfairly </w:t>
            </w:r>
            <w:r w:rsidR="008E6852" w:rsidRPr="00603C63">
              <w:rPr>
                <w:szCs w:val="24"/>
              </w:rPr>
              <w:t xml:space="preserve">restrict competition.  </w:t>
            </w:r>
          </w:p>
          <w:p w:rsidR="000E6D90" w:rsidRDefault="007B55CA" w:rsidP="000E6D90">
            <w:pPr>
              <w:ind w:left="360"/>
              <w:rPr>
                <w:szCs w:val="24"/>
              </w:rPr>
            </w:pPr>
            <w:r>
              <w:rPr>
                <w:szCs w:val="24"/>
              </w:rPr>
              <w:t xml:space="preserve">Only </w:t>
            </w:r>
            <w:r w:rsidR="008E6852" w:rsidRPr="000E6D90">
              <w:rPr>
                <w:szCs w:val="24"/>
              </w:rPr>
              <w:t>when it is impractical or uneconomical to make a clear and accurate description of the technical requirements</w:t>
            </w:r>
            <w:r w:rsidR="000E6D90">
              <w:rPr>
                <w:szCs w:val="24"/>
              </w:rPr>
              <w:t>, then:</w:t>
            </w:r>
          </w:p>
          <w:p w:rsidR="008E6852" w:rsidRPr="000E6D90" w:rsidRDefault="008E6852" w:rsidP="007B55CA">
            <w:pPr>
              <w:pStyle w:val="ListParagraph"/>
              <w:numPr>
                <w:ilvl w:val="0"/>
                <w:numId w:val="15"/>
              </w:numPr>
              <w:ind w:left="878" w:hanging="180"/>
              <w:rPr>
                <w:szCs w:val="24"/>
              </w:rPr>
            </w:pPr>
            <w:r w:rsidRPr="000E6D90">
              <w:rPr>
                <w:szCs w:val="24"/>
              </w:rPr>
              <w:t xml:space="preserve">a "Brand Name or City Approved Equal" description may be </w:t>
            </w:r>
            <w:r w:rsidR="000E6D90">
              <w:rPr>
                <w:szCs w:val="24"/>
              </w:rPr>
              <w:t>allowed</w:t>
            </w:r>
            <w:r w:rsidRPr="000E6D90">
              <w:rPr>
                <w:szCs w:val="24"/>
              </w:rPr>
              <w:t xml:space="preserve"> as a means to define the performance or other salient requirements.  </w:t>
            </w:r>
          </w:p>
          <w:p w:rsidR="008E6852" w:rsidRPr="00530A71" w:rsidRDefault="008E6852" w:rsidP="007B55CA">
            <w:pPr>
              <w:pStyle w:val="ListParagraph"/>
              <w:numPr>
                <w:ilvl w:val="0"/>
                <w:numId w:val="7"/>
              </w:numPr>
              <w:ind w:left="878" w:hanging="180"/>
              <w:rPr>
                <w:sz w:val="24"/>
                <w:szCs w:val="24"/>
              </w:rPr>
            </w:pPr>
            <w:r w:rsidRPr="00603C63">
              <w:rPr>
                <w:szCs w:val="24"/>
              </w:rPr>
              <w:t>The specific essential characteristics and key features of the named brand which must be met must be provided and clearly stated.</w:t>
            </w:r>
          </w:p>
        </w:tc>
        <w:tc>
          <w:tcPr>
            <w:tcW w:w="5130" w:type="dxa"/>
          </w:tcPr>
          <w:p w:rsidR="008E6852" w:rsidRDefault="00A57D51" w:rsidP="008E6852">
            <w:sdt>
              <w:sdtPr>
                <w:rPr>
                  <w:b/>
                </w:rPr>
                <w:id w:val="-191999059"/>
                <w14:checkbox>
                  <w14:checked w14:val="0"/>
                  <w14:checkedState w14:val="2612" w14:font="MS Gothic"/>
                  <w14:uncheckedState w14:val="2610" w14:font="MS Gothic"/>
                </w14:checkbox>
              </w:sdtPr>
              <w:sdtEndPr/>
              <w:sdtContent>
                <w:r w:rsidR="008E6852">
                  <w:rPr>
                    <w:rFonts w:ascii="MS Gothic" w:eastAsia="MS Gothic" w:hAnsi="MS Gothic" w:hint="eastAsia"/>
                    <w:b/>
                  </w:rPr>
                  <w:t>☐</w:t>
                </w:r>
              </w:sdtContent>
            </w:sdt>
            <w:r w:rsidR="008E6852">
              <w:t xml:space="preserve"> Ye</w:t>
            </w:r>
            <w:r w:rsidR="007B55CA">
              <w:t xml:space="preserve">s         </w:t>
            </w:r>
            <w:sdt>
              <w:sdtPr>
                <w:rPr>
                  <w:b/>
                </w:rPr>
                <w:id w:val="196976676"/>
                <w14:checkbox>
                  <w14:checked w14:val="0"/>
                  <w14:checkedState w14:val="2612" w14:font="MS Gothic"/>
                  <w14:uncheckedState w14:val="2610" w14:font="MS Gothic"/>
                </w14:checkbox>
              </w:sdtPr>
              <w:sdtEndPr/>
              <w:sdtContent>
                <w:r w:rsidR="007B55CA">
                  <w:rPr>
                    <w:rFonts w:ascii="MS Gothic" w:eastAsia="MS Gothic" w:hAnsi="MS Gothic" w:hint="eastAsia"/>
                    <w:b/>
                  </w:rPr>
                  <w:t>☐</w:t>
                </w:r>
              </w:sdtContent>
            </w:sdt>
            <w:r w:rsidR="00603C63" w:rsidRPr="007B55CA">
              <w:t xml:space="preserve"> </w:t>
            </w:r>
            <w:r w:rsidR="008E6852" w:rsidRPr="007B55CA">
              <w:t>N/A</w:t>
            </w:r>
            <w:r w:rsidR="00CC7730" w:rsidRPr="007B55CA">
              <w:t xml:space="preserve"> – Replied</w:t>
            </w:r>
            <w:r w:rsidR="00CC7730">
              <w:t xml:space="preserve"> Yes to Question 8</w:t>
            </w:r>
            <w:r w:rsidR="008E6852">
              <w:t xml:space="preserve">     </w:t>
            </w:r>
          </w:p>
          <w:p w:rsidR="008E6852" w:rsidRPr="00F100F2" w:rsidRDefault="008E6852" w:rsidP="008E6852">
            <w:pPr>
              <w:rPr>
                <w:b/>
                <w:sz w:val="24"/>
                <w:szCs w:val="24"/>
              </w:rPr>
            </w:pPr>
          </w:p>
        </w:tc>
      </w:tr>
      <w:tr w:rsidR="008E6852" w:rsidRPr="00F100F2" w:rsidTr="00091E7D">
        <w:trPr>
          <w:trHeight w:val="638"/>
        </w:trPr>
        <w:tc>
          <w:tcPr>
            <w:tcW w:w="5850" w:type="dxa"/>
          </w:tcPr>
          <w:p w:rsidR="008E6852" w:rsidRPr="00530A71" w:rsidRDefault="008E6852" w:rsidP="009044CA">
            <w:pPr>
              <w:pStyle w:val="ListParagraph"/>
              <w:numPr>
                <w:ilvl w:val="0"/>
                <w:numId w:val="13"/>
              </w:numPr>
              <w:rPr>
                <w:b/>
                <w:sz w:val="24"/>
                <w:szCs w:val="24"/>
              </w:rPr>
            </w:pPr>
            <w:r>
              <w:rPr>
                <w:b/>
                <w:sz w:val="24"/>
                <w:szCs w:val="24"/>
              </w:rPr>
              <w:t xml:space="preserve">If you replied NO to question </w:t>
            </w:r>
            <w:r w:rsidR="00326B5E">
              <w:rPr>
                <w:b/>
                <w:sz w:val="24"/>
                <w:szCs w:val="24"/>
              </w:rPr>
              <w:t xml:space="preserve">8, </w:t>
            </w:r>
            <w:r>
              <w:rPr>
                <w:b/>
                <w:sz w:val="24"/>
                <w:szCs w:val="24"/>
              </w:rPr>
              <w:t>d</w:t>
            </w:r>
            <w:r w:rsidRPr="00530A71">
              <w:rPr>
                <w:b/>
                <w:sz w:val="24"/>
                <w:szCs w:val="24"/>
              </w:rPr>
              <w:t xml:space="preserve">id you </w:t>
            </w:r>
            <w:r w:rsidR="007B55CA">
              <w:rPr>
                <w:b/>
                <w:sz w:val="24"/>
                <w:szCs w:val="24"/>
              </w:rPr>
              <w:t>research</w:t>
            </w:r>
            <w:r w:rsidRPr="00530A71">
              <w:rPr>
                <w:b/>
                <w:sz w:val="24"/>
                <w:szCs w:val="24"/>
              </w:rPr>
              <w:t xml:space="preserve"> at least 3 </w:t>
            </w:r>
            <w:r w:rsidR="007B55CA">
              <w:rPr>
                <w:b/>
                <w:sz w:val="24"/>
                <w:szCs w:val="24"/>
              </w:rPr>
              <w:t>similar alternate products</w:t>
            </w:r>
            <w:r w:rsidRPr="00530A71">
              <w:rPr>
                <w:b/>
                <w:sz w:val="24"/>
                <w:szCs w:val="24"/>
              </w:rPr>
              <w:t xml:space="preserve"> </w:t>
            </w:r>
            <w:r w:rsidR="007B55CA">
              <w:rPr>
                <w:b/>
                <w:sz w:val="24"/>
                <w:szCs w:val="24"/>
              </w:rPr>
              <w:t>that are acceptable</w:t>
            </w:r>
            <w:r w:rsidRPr="00530A71">
              <w:rPr>
                <w:b/>
                <w:sz w:val="24"/>
                <w:szCs w:val="24"/>
              </w:rPr>
              <w:t xml:space="preserve">? </w:t>
            </w:r>
            <w:r w:rsidR="007B55CA" w:rsidRPr="007B55CA">
              <w:rPr>
                <w:szCs w:val="24"/>
              </w:rPr>
              <w:t>Upload the 3 similar alternate products</w:t>
            </w:r>
            <w:r w:rsidR="00571BF3">
              <w:rPr>
                <w:szCs w:val="24"/>
              </w:rPr>
              <w:t>’</w:t>
            </w:r>
            <w:r w:rsidR="007B55CA" w:rsidRPr="007B55CA">
              <w:rPr>
                <w:szCs w:val="24"/>
              </w:rPr>
              <w:t xml:space="preserve"> </w:t>
            </w:r>
            <w:r w:rsidR="00571BF3">
              <w:rPr>
                <w:szCs w:val="24"/>
              </w:rPr>
              <w:t xml:space="preserve">specifications </w:t>
            </w:r>
            <w:r w:rsidR="007B55CA" w:rsidRPr="007B55CA">
              <w:rPr>
                <w:szCs w:val="24"/>
              </w:rPr>
              <w:t xml:space="preserve">to </w:t>
            </w:r>
            <w:r w:rsidR="00571BF3">
              <w:rPr>
                <w:szCs w:val="24"/>
              </w:rPr>
              <w:t>PS</w:t>
            </w:r>
            <w:r w:rsidR="007B55CA" w:rsidRPr="007B55CA">
              <w:rPr>
                <w:szCs w:val="24"/>
              </w:rPr>
              <w:t>.</w:t>
            </w:r>
          </w:p>
        </w:tc>
        <w:tc>
          <w:tcPr>
            <w:tcW w:w="5130" w:type="dxa"/>
          </w:tcPr>
          <w:p w:rsidR="007B55CA" w:rsidRDefault="00A57D51" w:rsidP="008E6852">
            <w:sdt>
              <w:sdtPr>
                <w:rPr>
                  <w:b/>
                </w:rPr>
                <w:id w:val="445354182"/>
                <w14:checkbox>
                  <w14:checked w14:val="0"/>
                  <w14:checkedState w14:val="2612" w14:font="MS Gothic"/>
                  <w14:uncheckedState w14:val="2610" w14:font="MS Gothic"/>
                </w14:checkbox>
              </w:sdtPr>
              <w:sdtEndPr/>
              <w:sdtContent>
                <w:r w:rsidR="008E6852">
                  <w:rPr>
                    <w:rFonts w:ascii="MS Gothic" w:eastAsia="MS Gothic" w:hAnsi="MS Gothic" w:hint="eastAsia"/>
                    <w:b/>
                  </w:rPr>
                  <w:t>☐</w:t>
                </w:r>
              </w:sdtContent>
            </w:sdt>
            <w:r w:rsidR="008E6852">
              <w:t xml:space="preserve"> Yes</w:t>
            </w:r>
            <w:r w:rsidR="007B55CA">
              <w:t>, the manufacturers and model #s are:</w:t>
            </w:r>
          </w:p>
          <w:p w:rsidR="007B55CA" w:rsidRDefault="008E6852" w:rsidP="008E6852">
            <w:r>
              <w:t xml:space="preserve">     </w:t>
            </w:r>
            <w:r w:rsidR="007B55CA">
              <w:t>1.</w:t>
            </w:r>
          </w:p>
          <w:p w:rsidR="007B55CA" w:rsidRDefault="007B55CA" w:rsidP="008E6852">
            <w:r>
              <w:t xml:space="preserve">     2. </w:t>
            </w:r>
          </w:p>
          <w:p w:rsidR="007B55CA" w:rsidRDefault="007B55CA" w:rsidP="008E6852">
            <w:r>
              <w:t xml:space="preserve">     3.</w:t>
            </w:r>
          </w:p>
          <w:p w:rsidR="0035390F" w:rsidRDefault="00A57D51" w:rsidP="008E6852">
            <w:sdt>
              <w:sdtPr>
                <w:rPr>
                  <w:b/>
                </w:rPr>
                <w:id w:val="1283688340"/>
                <w14:checkbox>
                  <w14:checked w14:val="0"/>
                  <w14:checkedState w14:val="2612" w14:font="MS Gothic"/>
                  <w14:uncheckedState w14:val="2610" w14:font="MS Gothic"/>
                </w14:checkbox>
              </w:sdtPr>
              <w:sdtEndPr/>
              <w:sdtContent>
                <w:r w:rsidR="007B55CA">
                  <w:rPr>
                    <w:rFonts w:ascii="MS Gothic" w:eastAsia="MS Gothic" w:hAnsi="MS Gothic" w:hint="eastAsia"/>
                    <w:b/>
                  </w:rPr>
                  <w:t>☐</w:t>
                </w:r>
              </w:sdtContent>
            </w:sdt>
            <w:r w:rsidR="00CC7730">
              <w:t xml:space="preserve"> N/A – Replied Yes to Question 8   </w:t>
            </w:r>
          </w:p>
          <w:p w:rsidR="008E6852" w:rsidRPr="0035390F" w:rsidRDefault="00CC7730" w:rsidP="008E6852">
            <w:r>
              <w:t xml:space="preserve">  </w:t>
            </w:r>
          </w:p>
        </w:tc>
      </w:tr>
      <w:tr w:rsidR="00326B5E" w:rsidRPr="00F100F2" w:rsidTr="00091E7D">
        <w:trPr>
          <w:trHeight w:val="323"/>
        </w:trPr>
        <w:tc>
          <w:tcPr>
            <w:tcW w:w="5850" w:type="dxa"/>
          </w:tcPr>
          <w:p w:rsidR="00326B5E" w:rsidRPr="008E6852" w:rsidRDefault="00326B5E" w:rsidP="009044CA">
            <w:pPr>
              <w:pStyle w:val="ListParagraph"/>
              <w:numPr>
                <w:ilvl w:val="0"/>
                <w:numId w:val="13"/>
              </w:numPr>
              <w:rPr>
                <w:b/>
                <w:sz w:val="24"/>
                <w:szCs w:val="24"/>
              </w:rPr>
            </w:pPr>
            <w:r w:rsidRPr="00A30D9E">
              <w:rPr>
                <w:b/>
                <w:sz w:val="24"/>
                <w:szCs w:val="24"/>
              </w:rPr>
              <w:t>Does this purchase use any grant funds?</w:t>
            </w:r>
          </w:p>
        </w:tc>
        <w:tc>
          <w:tcPr>
            <w:tcW w:w="5130" w:type="dxa"/>
          </w:tcPr>
          <w:p w:rsidR="00C9501C" w:rsidRPr="0035390F" w:rsidRDefault="00A57D51" w:rsidP="00C9501C">
            <w:sdt>
              <w:sdtPr>
                <w:rPr>
                  <w:b/>
                </w:rPr>
                <w:id w:val="49585568"/>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Yes        </w:t>
            </w:r>
            <w:sdt>
              <w:sdtPr>
                <w:rPr>
                  <w:b/>
                </w:rPr>
                <w:id w:val="1810830177"/>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No    </w:t>
            </w:r>
          </w:p>
        </w:tc>
      </w:tr>
      <w:tr w:rsidR="00326B5E" w:rsidRPr="00F100F2" w:rsidTr="00091E7D">
        <w:trPr>
          <w:trHeight w:val="773"/>
        </w:trPr>
        <w:tc>
          <w:tcPr>
            <w:tcW w:w="5850" w:type="dxa"/>
          </w:tcPr>
          <w:p w:rsidR="00326B5E" w:rsidRPr="008E6852" w:rsidRDefault="00326B5E" w:rsidP="009044CA">
            <w:pPr>
              <w:pStyle w:val="ListParagraph"/>
              <w:numPr>
                <w:ilvl w:val="0"/>
                <w:numId w:val="13"/>
              </w:numPr>
              <w:rPr>
                <w:b/>
                <w:sz w:val="24"/>
                <w:szCs w:val="24"/>
              </w:rPr>
            </w:pPr>
            <w:r w:rsidRPr="008E6852">
              <w:rPr>
                <w:b/>
                <w:sz w:val="24"/>
                <w:szCs w:val="24"/>
              </w:rPr>
              <w:t>If you replied YES to Question 1</w:t>
            </w:r>
            <w:r>
              <w:rPr>
                <w:b/>
                <w:sz w:val="24"/>
                <w:szCs w:val="24"/>
              </w:rPr>
              <w:t>1</w:t>
            </w:r>
            <w:r w:rsidRPr="008E6852">
              <w:rPr>
                <w:b/>
                <w:sz w:val="24"/>
                <w:szCs w:val="24"/>
              </w:rPr>
              <w:t>, name the grant funding source.</w:t>
            </w:r>
          </w:p>
        </w:tc>
        <w:tc>
          <w:tcPr>
            <w:tcW w:w="5130" w:type="dxa"/>
          </w:tcPr>
          <w:p w:rsidR="00326B5E" w:rsidRDefault="00A57D51" w:rsidP="00326B5E">
            <w:sdt>
              <w:sdtPr>
                <w:rPr>
                  <w:b/>
                </w:rPr>
                <w:id w:val="1603222452"/>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Yes        </w:t>
            </w:r>
            <w:sdt>
              <w:sdtPr>
                <w:rPr>
                  <w:b/>
                </w:rPr>
                <w:id w:val="-1167398601"/>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N/A</w:t>
            </w:r>
            <w:r w:rsidR="00CC7730">
              <w:t xml:space="preserve"> - Replied No to Question 11     </w:t>
            </w:r>
            <w:r w:rsidR="00326B5E">
              <w:t xml:space="preserve">     </w:t>
            </w:r>
          </w:p>
          <w:p w:rsidR="00326B5E" w:rsidRDefault="00226779" w:rsidP="00326B5E">
            <w:r w:rsidRPr="00226779">
              <w:t>Grant funding source:</w:t>
            </w:r>
          </w:p>
          <w:p w:rsidR="0035390F" w:rsidRPr="00226779" w:rsidRDefault="0035390F" w:rsidP="00326B5E"/>
        </w:tc>
      </w:tr>
      <w:tr w:rsidR="00326B5E" w:rsidRPr="00F100F2" w:rsidTr="00091E7D">
        <w:trPr>
          <w:trHeight w:val="890"/>
        </w:trPr>
        <w:tc>
          <w:tcPr>
            <w:tcW w:w="5850" w:type="dxa"/>
          </w:tcPr>
          <w:p w:rsidR="00326B5E" w:rsidRPr="008E6852" w:rsidRDefault="00326B5E" w:rsidP="009044CA">
            <w:pPr>
              <w:pStyle w:val="ListParagraph"/>
              <w:numPr>
                <w:ilvl w:val="0"/>
                <w:numId w:val="13"/>
              </w:numPr>
              <w:rPr>
                <w:b/>
                <w:sz w:val="24"/>
                <w:szCs w:val="24"/>
              </w:rPr>
            </w:pPr>
            <w:r w:rsidRPr="008E6852">
              <w:rPr>
                <w:b/>
                <w:sz w:val="24"/>
                <w:szCs w:val="24"/>
              </w:rPr>
              <w:t>If you replied YES to Question 1</w:t>
            </w:r>
            <w:r>
              <w:rPr>
                <w:b/>
                <w:sz w:val="24"/>
                <w:szCs w:val="24"/>
              </w:rPr>
              <w:t>1</w:t>
            </w:r>
            <w:r w:rsidRPr="008E6852">
              <w:rPr>
                <w:b/>
                <w:sz w:val="24"/>
                <w:szCs w:val="24"/>
              </w:rPr>
              <w:t>, did you upload to PS all applicable documentation, e.g. grant checklist, grant terms, etc.</w:t>
            </w:r>
            <w:r w:rsidR="00571BF3">
              <w:rPr>
                <w:b/>
                <w:sz w:val="24"/>
                <w:szCs w:val="24"/>
              </w:rPr>
              <w:t>?</w:t>
            </w:r>
          </w:p>
        </w:tc>
        <w:tc>
          <w:tcPr>
            <w:tcW w:w="5130" w:type="dxa"/>
          </w:tcPr>
          <w:p w:rsidR="00326B5E" w:rsidRDefault="00A57D51" w:rsidP="00326B5E">
            <w:sdt>
              <w:sdtPr>
                <w:rPr>
                  <w:b/>
                </w:rPr>
                <w:id w:val="-72751005"/>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Yes        </w:t>
            </w:r>
            <w:sdt>
              <w:sdtPr>
                <w:rPr>
                  <w:b/>
                </w:rPr>
                <w:id w:val="-2131620513"/>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w:t>
            </w:r>
            <w:r w:rsidR="00CC7730">
              <w:t xml:space="preserve">N/A - Replied No to Question 11          </w:t>
            </w:r>
          </w:p>
          <w:p w:rsidR="00326B5E" w:rsidRDefault="00326B5E" w:rsidP="00326B5E">
            <w:pPr>
              <w:rPr>
                <w:b/>
              </w:rPr>
            </w:pPr>
          </w:p>
        </w:tc>
      </w:tr>
      <w:tr w:rsidR="00326B5E" w:rsidRPr="00F100F2" w:rsidTr="00091E7D">
        <w:trPr>
          <w:trHeight w:val="1520"/>
        </w:trPr>
        <w:tc>
          <w:tcPr>
            <w:tcW w:w="5850" w:type="dxa"/>
          </w:tcPr>
          <w:p w:rsidR="00326B5E" w:rsidRPr="00603C63" w:rsidRDefault="00326B5E" w:rsidP="00603C63">
            <w:pPr>
              <w:pStyle w:val="ListParagraph"/>
              <w:numPr>
                <w:ilvl w:val="0"/>
                <w:numId w:val="13"/>
              </w:numPr>
              <w:rPr>
                <w:sz w:val="24"/>
                <w:szCs w:val="24"/>
              </w:rPr>
            </w:pPr>
            <w:r w:rsidRPr="008E6852">
              <w:rPr>
                <w:b/>
                <w:sz w:val="24"/>
                <w:szCs w:val="24"/>
              </w:rPr>
              <w:t>If you replied YES to Question 1</w:t>
            </w:r>
            <w:r>
              <w:rPr>
                <w:b/>
                <w:sz w:val="24"/>
                <w:szCs w:val="24"/>
              </w:rPr>
              <w:t>1</w:t>
            </w:r>
            <w:r w:rsidRPr="008E6852">
              <w:rPr>
                <w:b/>
                <w:sz w:val="24"/>
                <w:szCs w:val="24"/>
              </w:rPr>
              <w:t xml:space="preserve">, has your deputy city attorney reviewed the P-220 and adjusted the terms &amp; conditions, pursuant to the grant terms? </w:t>
            </w:r>
            <w:r w:rsidRPr="00A30D9E">
              <w:rPr>
                <w:sz w:val="24"/>
                <w:szCs w:val="24"/>
              </w:rPr>
              <w:t xml:space="preserve"> </w:t>
            </w:r>
          </w:p>
          <w:p w:rsidR="00326B5E" w:rsidRPr="00226779" w:rsidRDefault="00326B5E" w:rsidP="00326B5E">
            <w:pPr>
              <w:pStyle w:val="ListParagraph"/>
              <w:ind w:left="360"/>
            </w:pPr>
            <w:r w:rsidRPr="00226779">
              <w:t>RQ</w:t>
            </w:r>
            <w:r w:rsidR="00226779">
              <w:t>s</w:t>
            </w:r>
            <w:r w:rsidRPr="00226779">
              <w:t xml:space="preserve"> normally use the P-220</w:t>
            </w:r>
            <w:r w:rsidR="00226779">
              <w:t xml:space="preserve"> </w:t>
            </w:r>
            <w:r w:rsidR="003573F7" w:rsidRPr="00226779">
              <w:t>(</w:t>
            </w:r>
            <w:r w:rsidR="00F06B8A">
              <w:t xml:space="preserve">go to </w:t>
            </w:r>
            <w:hyperlink r:id="rId9" w:history="1">
              <w:r w:rsidR="00226779" w:rsidRPr="00226779">
                <w:rPr>
                  <w:rStyle w:val="Hyperlink"/>
                </w:rPr>
                <w:t>https://sfgov.org/oca/resources</w:t>
              </w:r>
            </w:hyperlink>
            <w:r w:rsidR="003573F7" w:rsidRPr="00226779">
              <w:t xml:space="preserve">) </w:t>
            </w:r>
            <w:r w:rsidRPr="00226779">
              <w:t>as its standard bid/contract terms and conditions.  However, your federal or state grant provisions may have restrictions which can conflict with the City's standard terms &amp; conditions, and therefore should be reviewed and adjusted for your specific grant by your deputy city attorney.</w:t>
            </w:r>
            <w:r w:rsidR="00226779">
              <w:t xml:space="preserve">  This should also be discussed with OCA prior to RQ submittal.</w:t>
            </w:r>
          </w:p>
        </w:tc>
        <w:tc>
          <w:tcPr>
            <w:tcW w:w="5130" w:type="dxa"/>
          </w:tcPr>
          <w:p w:rsidR="00326B5E" w:rsidRDefault="00A57D51" w:rsidP="00326B5E">
            <w:sdt>
              <w:sdtPr>
                <w:rPr>
                  <w:b/>
                </w:rPr>
                <w:id w:val="-1857034177"/>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Yes        </w:t>
            </w:r>
            <w:sdt>
              <w:sdtPr>
                <w:rPr>
                  <w:b/>
                </w:rPr>
                <w:id w:val="324789943"/>
                <w14:checkbox>
                  <w14:checked w14:val="0"/>
                  <w14:checkedState w14:val="2612" w14:font="MS Gothic"/>
                  <w14:uncheckedState w14:val="2610" w14:font="MS Gothic"/>
                </w14:checkbox>
              </w:sdtPr>
              <w:sdtEndPr/>
              <w:sdtContent>
                <w:r w:rsidR="00326B5E">
                  <w:rPr>
                    <w:rFonts w:ascii="MS Gothic" w:eastAsia="MS Gothic" w:hAnsi="MS Gothic" w:hint="eastAsia"/>
                    <w:b/>
                  </w:rPr>
                  <w:t>☐</w:t>
                </w:r>
              </w:sdtContent>
            </w:sdt>
            <w:r w:rsidR="00326B5E">
              <w:t xml:space="preserve"> </w:t>
            </w:r>
            <w:r w:rsidR="00CC7730">
              <w:t xml:space="preserve">N/A - Replied No to Question 11          </w:t>
            </w:r>
          </w:p>
          <w:p w:rsidR="00326B5E" w:rsidRDefault="00326B5E" w:rsidP="00326B5E">
            <w:pPr>
              <w:rPr>
                <w:b/>
              </w:rPr>
            </w:pPr>
          </w:p>
        </w:tc>
      </w:tr>
      <w:tr w:rsidR="00326B5E" w:rsidRPr="00F100F2" w:rsidTr="00091E7D">
        <w:trPr>
          <w:trHeight w:val="548"/>
        </w:trPr>
        <w:tc>
          <w:tcPr>
            <w:tcW w:w="5850" w:type="dxa"/>
          </w:tcPr>
          <w:p w:rsidR="00326B5E" w:rsidRPr="00A30D9E" w:rsidRDefault="00326B5E" w:rsidP="009044CA">
            <w:pPr>
              <w:pStyle w:val="ListParagraph"/>
              <w:numPr>
                <w:ilvl w:val="0"/>
                <w:numId w:val="13"/>
              </w:numPr>
              <w:rPr>
                <w:b/>
                <w:sz w:val="24"/>
                <w:szCs w:val="24"/>
              </w:rPr>
            </w:pPr>
            <w:r w:rsidRPr="00A30D9E">
              <w:rPr>
                <w:b/>
                <w:sz w:val="24"/>
                <w:szCs w:val="24"/>
              </w:rPr>
              <w:lastRenderedPageBreak/>
              <w:t>Is the item limited to authorized resellers/</w:t>
            </w:r>
            <w:r w:rsidR="00226779">
              <w:rPr>
                <w:b/>
                <w:sz w:val="24"/>
                <w:szCs w:val="24"/>
              </w:rPr>
              <w:t xml:space="preserve"> </w:t>
            </w:r>
            <w:r w:rsidRPr="00A30D9E">
              <w:rPr>
                <w:b/>
                <w:sz w:val="24"/>
                <w:szCs w:val="24"/>
              </w:rPr>
              <w:t>distributors only?</w:t>
            </w:r>
          </w:p>
        </w:tc>
        <w:tc>
          <w:tcPr>
            <w:tcW w:w="5130" w:type="dxa"/>
          </w:tcPr>
          <w:p w:rsidR="00326B5E" w:rsidRPr="00603C63" w:rsidRDefault="00A57D51" w:rsidP="00326B5E">
            <w:sdt>
              <w:sdtPr>
                <w:rPr>
                  <w:b/>
                </w:rPr>
                <w:id w:val="1172300100"/>
                <w14:checkbox>
                  <w14:checked w14:val="0"/>
                  <w14:checkedState w14:val="2612" w14:font="MS Gothic"/>
                  <w14:uncheckedState w14:val="2610" w14:font="MS Gothic"/>
                </w14:checkbox>
              </w:sdtPr>
              <w:sdtEndPr/>
              <w:sdtContent>
                <w:r w:rsidR="00326B5E" w:rsidRPr="00603C63">
                  <w:rPr>
                    <w:rFonts w:ascii="MS Gothic" w:eastAsia="MS Gothic" w:hAnsi="MS Gothic" w:hint="eastAsia"/>
                    <w:b/>
                  </w:rPr>
                  <w:t>☐</w:t>
                </w:r>
              </w:sdtContent>
            </w:sdt>
            <w:r w:rsidR="00326B5E" w:rsidRPr="00603C63">
              <w:t xml:space="preserve"> Yes           </w:t>
            </w:r>
            <w:sdt>
              <w:sdtPr>
                <w:rPr>
                  <w:b/>
                </w:rPr>
                <w:id w:val="1291399498"/>
                <w14:checkbox>
                  <w14:checked w14:val="0"/>
                  <w14:checkedState w14:val="2612" w14:font="MS Gothic"/>
                  <w14:uncheckedState w14:val="2610" w14:font="MS Gothic"/>
                </w14:checkbox>
              </w:sdtPr>
              <w:sdtEndPr/>
              <w:sdtContent>
                <w:r w:rsidR="00326B5E" w:rsidRPr="00603C63">
                  <w:rPr>
                    <w:rFonts w:ascii="MS Gothic" w:eastAsia="MS Gothic" w:hAnsi="MS Gothic" w:hint="eastAsia"/>
                    <w:b/>
                  </w:rPr>
                  <w:t>☐</w:t>
                </w:r>
              </w:sdtContent>
            </w:sdt>
            <w:r w:rsidR="00326B5E" w:rsidRPr="00603C63">
              <w:t xml:space="preserve"> N</w:t>
            </w:r>
            <w:r w:rsidR="003573F7" w:rsidRPr="00603C63">
              <w:t>o</w:t>
            </w:r>
          </w:p>
          <w:p w:rsidR="00CC7730" w:rsidRPr="003573F7" w:rsidRDefault="003573F7" w:rsidP="00326B5E">
            <w:pPr>
              <w:rPr>
                <w:sz w:val="24"/>
                <w:szCs w:val="24"/>
              </w:rPr>
            </w:pPr>
            <w:r w:rsidRPr="00603C63">
              <w:t xml:space="preserve">If yes, </w:t>
            </w:r>
            <w:r w:rsidR="003356FF" w:rsidRPr="00603C63">
              <w:t>upload</w:t>
            </w:r>
            <w:r w:rsidRPr="00603C63">
              <w:t xml:space="preserve"> a letter, on manufacturer's letterhead, identifying the authorized resellers/distributors</w:t>
            </w:r>
            <w:r w:rsidR="003356FF" w:rsidRPr="00603C63">
              <w:t xml:space="preserve"> to PS.</w:t>
            </w:r>
          </w:p>
        </w:tc>
      </w:tr>
      <w:tr w:rsidR="00326B5E" w:rsidRPr="00F100F2" w:rsidTr="00091E7D">
        <w:trPr>
          <w:trHeight w:val="1070"/>
        </w:trPr>
        <w:tc>
          <w:tcPr>
            <w:tcW w:w="5850" w:type="dxa"/>
          </w:tcPr>
          <w:p w:rsidR="00571BF3" w:rsidRPr="00571BF3" w:rsidRDefault="00326B5E" w:rsidP="00571BF3">
            <w:pPr>
              <w:pStyle w:val="ListParagraph"/>
              <w:numPr>
                <w:ilvl w:val="0"/>
                <w:numId w:val="13"/>
              </w:numPr>
              <w:rPr>
                <w:b/>
                <w:sz w:val="24"/>
                <w:szCs w:val="24"/>
              </w:rPr>
            </w:pPr>
            <w:r w:rsidRPr="00A30D9E">
              <w:rPr>
                <w:b/>
                <w:sz w:val="24"/>
                <w:szCs w:val="24"/>
              </w:rPr>
              <w:t>Are there any required licenses or certifications that are needed for this procurement (e.g. Contractor's C-License, OSHA, UL</w:t>
            </w:r>
            <w:r w:rsidRPr="003573F7">
              <w:rPr>
                <w:b/>
                <w:sz w:val="24"/>
                <w:szCs w:val="24"/>
              </w:rPr>
              <w:t>, ETL, etc.)?</w:t>
            </w:r>
            <w:r w:rsidRPr="00A30D9E">
              <w:rPr>
                <w:sz w:val="24"/>
                <w:szCs w:val="24"/>
              </w:rPr>
              <w:t xml:space="preserve"> </w:t>
            </w:r>
          </w:p>
        </w:tc>
        <w:tc>
          <w:tcPr>
            <w:tcW w:w="5130" w:type="dxa"/>
          </w:tcPr>
          <w:p w:rsidR="00326B5E" w:rsidRPr="00571BF3" w:rsidRDefault="00A57D51" w:rsidP="00326B5E">
            <w:sdt>
              <w:sdtPr>
                <w:rPr>
                  <w:b/>
                </w:rPr>
                <w:id w:val="2048250015"/>
                <w14:checkbox>
                  <w14:checked w14:val="0"/>
                  <w14:checkedState w14:val="2612" w14:font="MS Gothic"/>
                  <w14:uncheckedState w14:val="2610" w14:font="MS Gothic"/>
                </w14:checkbox>
              </w:sdtPr>
              <w:sdtEndPr/>
              <w:sdtContent>
                <w:r w:rsidR="00326B5E" w:rsidRPr="00571BF3">
                  <w:rPr>
                    <w:rFonts w:ascii="MS Gothic" w:eastAsia="MS Gothic" w:hAnsi="MS Gothic" w:hint="eastAsia"/>
                    <w:b/>
                  </w:rPr>
                  <w:t>☐</w:t>
                </w:r>
              </w:sdtContent>
            </w:sdt>
            <w:r w:rsidR="00326B5E" w:rsidRPr="00571BF3">
              <w:t xml:space="preserve"> Yes           </w:t>
            </w:r>
            <w:sdt>
              <w:sdtPr>
                <w:rPr>
                  <w:b/>
                </w:rPr>
                <w:id w:val="-1095165237"/>
                <w14:checkbox>
                  <w14:checked w14:val="0"/>
                  <w14:checkedState w14:val="2612" w14:font="MS Gothic"/>
                  <w14:uncheckedState w14:val="2610" w14:font="MS Gothic"/>
                </w14:checkbox>
              </w:sdtPr>
              <w:sdtEndPr/>
              <w:sdtContent>
                <w:r w:rsidR="00326B5E" w:rsidRPr="00571BF3">
                  <w:rPr>
                    <w:rFonts w:ascii="MS Gothic" w:eastAsia="MS Gothic" w:hAnsi="MS Gothic" w:hint="eastAsia"/>
                    <w:b/>
                  </w:rPr>
                  <w:t>☐</w:t>
                </w:r>
              </w:sdtContent>
            </w:sdt>
            <w:r w:rsidR="00326B5E" w:rsidRPr="00571BF3">
              <w:t xml:space="preserve"> N</w:t>
            </w:r>
            <w:r w:rsidR="003573F7" w:rsidRPr="00571BF3">
              <w:t>o</w:t>
            </w:r>
          </w:p>
          <w:p w:rsidR="00326B5E" w:rsidRPr="00571BF3" w:rsidRDefault="00326B5E" w:rsidP="00326B5E">
            <w:r w:rsidRPr="00571BF3">
              <w:t xml:space="preserve">If Yes, </w:t>
            </w:r>
            <w:r w:rsidR="003B1D4F">
              <w:t>make sure they are incorporated into your specifications.</w:t>
            </w:r>
          </w:p>
          <w:p w:rsidR="00571BF3" w:rsidRPr="00F100F2" w:rsidRDefault="00571BF3" w:rsidP="00326B5E">
            <w:pPr>
              <w:rPr>
                <w:b/>
                <w:sz w:val="24"/>
                <w:szCs w:val="24"/>
              </w:rPr>
            </w:pPr>
          </w:p>
        </w:tc>
      </w:tr>
      <w:tr w:rsidR="00326B5E" w:rsidRPr="00F100F2" w:rsidTr="00091E7D">
        <w:trPr>
          <w:trHeight w:val="980"/>
        </w:trPr>
        <w:tc>
          <w:tcPr>
            <w:tcW w:w="5850" w:type="dxa"/>
          </w:tcPr>
          <w:p w:rsidR="00326B5E" w:rsidRPr="00226779" w:rsidRDefault="00571BF3" w:rsidP="00226779">
            <w:pPr>
              <w:pStyle w:val="ListParagraph"/>
              <w:numPr>
                <w:ilvl w:val="0"/>
                <w:numId w:val="13"/>
              </w:numPr>
              <w:rPr>
                <w:b/>
                <w:sz w:val="24"/>
                <w:szCs w:val="24"/>
              </w:rPr>
            </w:pPr>
            <w:r>
              <w:rPr>
                <w:b/>
                <w:sz w:val="24"/>
                <w:szCs w:val="24"/>
              </w:rPr>
              <w:t>Is a Contractor’s license is required</w:t>
            </w:r>
            <w:r w:rsidR="00226779">
              <w:rPr>
                <w:b/>
                <w:sz w:val="24"/>
                <w:szCs w:val="24"/>
              </w:rPr>
              <w:t xml:space="preserve">? </w:t>
            </w:r>
            <w:r w:rsidR="00226779" w:rsidRPr="003952ED">
              <w:rPr>
                <w:szCs w:val="24"/>
              </w:rPr>
              <w:t xml:space="preserve">If yes, </w:t>
            </w:r>
            <w:r w:rsidRPr="003952ED">
              <w:rPr>
                <w:szCs w:val="24"/>
              </w:rPr>
              <w:t>this may</w:t>
            </w:r>
            <w:r w:rsidR="003952ED" w:rsidRPr="003952ED">
              <w:rPr>
                <w:szCs w:val="24"/>
              </w:rPr>
              <w:t xml:space="preserve"> </w:t>
            </w:r>
            <w:r w:rsidRPr="003952ED">
              <w:rPr>
                <w:szCs w:val="24"/>
              </w:rPr>
              <w:t xml:space="preserve">be </w:t>
            </w:r>
            <w:r w:rsidR="00962F92">
              <w:rPr>
                <w:szCs w:val="24"/>
              </w:rPr>
              <w:t>construction or p</w:t>
            </w:r>
            <w:r w:rsidRPr="003952ED">
              <w:rPr>
                <w:szCs w:val="24"/>
              </w:rPr>
              <w:t xml:space="preserve">rofessional </w:t>
            </w:r>
            <w:r w:rsidR="003952ED">
              <w:rPr>
                <w:szCs w:val="24"/>
              </w:rPr>
              <w:t>related</w:t>
            </w:r>
            <w:r w:rsidRPr="003952ED">
              <w:rPr>
                <w:szCs w:val="24"/>
              </w:rPr>
              <w:t xml:space="preserve"> services.</w:t>
            </w:r>
            <w:r w:rsidRPr="003952ED">
              <w:rPr>
                <w:b/>
                <w:szCs w:val="24"/>
              </w:rPr>
              <w:t xml:space="preserve">  </w:t>
            </w:r>
            <w:r w:rsidR="003952ED" w:rsidRPr="0025559A">
              <w:t>Check with OCA to discuss.</w:t>
            </w:r>
          </w:p>
        </w:tc>
        <w:tc>
          <w:tcPr>
            <w:tcW w:w="5130" w:type="dxa"/>
          </w:tcPr>
          <w:p w:rsidR="00226779" w:rsidRDefault="00A57D51" w:rsidP="00571BF3">
            <w:sdt>
              <w:sdtPr>
                <w:rPr>
                  <w:b/>
                </w:rPr>
                <w:id w:val="1626356236"/>
                <w14:checkbox>
                  <w14:checked w14:val="0"/>
                  <w14:checkedState w14:val="2612" w14:font="MS Gothic"/>
                  <w14:uncheckedState w14:val="2610" w14:font="MS Gothic"/>
                </w14:checkbox>
              </w:sdtPr>
              <w:sdtEndPr/>
              <w:sdtContent>
                <w:r w:rsidR="00571BF3" w:rsidRPr="00603C63">
                  <w:rPr>
                    <w:rFonts w:ascii="MS Gothic" w:eastAsia="MS Gothic" w:hAnsi="MS Gothic" w:hint="eastAsia"/>
                    <w:b/>
                  </w:rPr>
                  <w:t>☐</w:t>
                </w:r>
              </w:sdtContent>
            </w:sdt>
            <w:r w:rsidR="00571BF3" w:rsidRPr="00603C63">
              <w:t xml:space="preserve"> Yes</w:t>
            </w:r>
            <w:r w:rsidR="00226779">
              <w:t>, the Contractor’s license</w:t>
            </w:r>
            <w:r w:rsidR="000A5C8C">
              <w:t>(s)</w:t>
            </w:r>
            <w:r w:rsidR="00226779">
              <w:t xml:space="preserve"> required is:</w:t>
            </w:r>
          </w:p>
          <w:p w:rsidR="00226779" w:rsidRDefault="00226779" w:rsidP="00571BF3"/>
          <w:p w:rsidR="00326B5E" w:rsidRPr="0035390F" w:rsidRDefault="00A57D51" w:rsidP="00571BF3">
            <w:sdt>
              <w:sdtPr>
                <w:rPr>
                  <w:b/>
                </w:rPr>
                <w:id w:val="603698034"/>
                <w14:checkbox>
                  <w14:checked w14:val="0"/>
                  <w14:checkedState w14:val="2612" w14:font="MS Gothic"/>
                  <w14:uncheckedState w14:val="2610" w14:font="MS Gothic"/>
                </w14:checkbox>
              </w:sdtPr>
              <w:sdtEndPr/>
              <w:sdtContent>
                <w:r w:rsidR="00571BF3" w:rsidRPr="00603C63">
                  <w:rPr>
                    <w:rFonts w:ascii="MS Gothic" w:eastAsia="MS Gothic" w:hAnsi="MS Gothic" w:hint="eastAsia"/>
                    <w:b/>
                  </w:rPr>
                  <w:t>☐</w:t>
                </w:r>
              </w:sdtContent>
            </w:sdt>
            <w:r w:rsidR="00571BF3" w:rsidRPr="00603C63">
              <w:t xml:space="preserve"> No</w:t>
            </w:r>
          </w:p>
        </w:tc>
      </w:tr>
      <w:tr w:rsidR="00571BF3" w:rsidRPr="00F100F2" w:rsidTr="00091E7D">
        <w:trPr>
          <w:trHeight w:val="980"/>
        </w:trPr>
        <w:tc>
          <w:tcPr>
            <w:tcW w:w="5850" w:type="dxa"/>
          </w:tcPr>
          <w:p w:rsidR="00571BF3" w:rsidRPr="00571BF3" w:rsidRDefault="00571BF3" w:rsidP="00571BF3">
            <w:pPr>
              <w:pStyle w:val="ListParagraph"/>
              <w:numPr>
                <w:ilvl w:val="0"/>
                <w:numId w:val="13"/>
              </w:numPr>
              <w:rPr>
                <w:b/>
                <w:sz w:val="24"/>
                <w:szCs w:val="24"/>
              </w:rPr>
            </w:pPr>
            <w:r w:rsidRPr="00571BF3">
              <w:rPr>
                <w:b/>
                <w:sz w:val="24"/>
                <w:szCs w:val="24"/>
              </w:rPr>
              <w:t xml:space="preserve">Have you included both billing and shipping addresses with "ATTN to" names for each in the RQ header comments?  </w:t>
            </w:r>
          </w:p>
        </w:tc>
        <w:tc>
          <w:tcPr>
            <w:tcW w:w="5130" w:type="dxa"/>
          </w:tcPr>
          <w:p w:rsidR="00571BF3" w:rsidRPr="00F100F2" w:rsidRDefault="00A57D51" w:rsidP="00571BF3">
            <w:pPr>
              <w:rPr>
                <w:b/>
                <w:sz w:val="24"/>
                <w:szCs w:val="24"/>
              </w:rPr>
            </w:pPr>
            <w:sdt>
              <w:sdtPr>
                <w:rPr>
                  <w:b/>
                </w:rPr>
                <w:id w:val="1750934417"/>
                <w14:checkbox>
                  <w14:checked w14:val="0"/>
                  <w14:checkedState w14:val="2612" w14:font="MS Gothic"/>
                  <w14:uncheckedState w14:val="2610" w14:font="MS Gothic"/>
                </w14:checkbox>
              </w:sdtPr>
              <w:sdtEndPr/>
              <w:sdtContent>
                <w:r w:rsidR="00571BF3">
                  <w:rPr>
                    <w:rFonts w:ascii="MS Gothic" w:eastAsia="MS Gothic" w:hAnsi="MS Gothic" w:hint="eastAsia"/>
                    <w:b/>
                  </w:rPr>
                  <w:t>☐</w:t>
                </w:r>
              </w:sdtContent>
            </w:sdt>
            <w:r w:rsidR="00571BF3">
              <w:t xml:space="preserve"> Yes           </w:t>
            </w:r>
          </w:p>
          <w:p w:rsidR="00571BF3" w:rsidRDefault="00571BF3" w:rsidP="00CC7730">
            <w:pPr>
              <w:rPr>
                <w:b/>
              </w:rPr>
            </w:pPr>
          </w:p>
        </w:tc>
      </w:tr>
      <w:tr w:rsidR="00326B5E" w:rsidRPr="00F100F2" w:rsidTr="0035390F">
        <w:trPr>
          <w:trHeight w:val="1205"/>
        </w:trPr>
        <w:tc>
          <w:tcPr>
            <w:tcW w:w="5850" w:type="dxa"/>
          </w:tcPr>
          <w:p w:rsidR="00326B5E" w:rsidRDefault="00326B5E" w:rsidP="009044CA">
            <w:pPr>
              <w:pStyle w:val="ListParagraph"/>
              <w:numPr>
                <w:ilvl w:val="0"/>
                <w:numId w:val="13"/>
              </w:numPr>
              <w:rPr>
                <w:b/>
                <w:sz w:val="24"/>
                <w:szCs w:val="24"/>
              </w:rPr>
            </w:pPr>
            <w:r>
              <w:rPr>
                <w:b/>
                <w:sz w:val="24"/>
                <w:szCs w:val="24"/>
              </w:rPr>
              <w:t>Are any RQ lines taxable</w:t>
            </w:r>
            <w:r w:rsidR="003573F7">
              <w:rPr>
                <w:b/>
                <w:sz w:val="24"/>
                <w:szCs w:val="24"/>
              </w:rPr>
              <w:t>?</w:t>
            </w:r>
          </w:p>
          <w:p w:rsidR="00326B5E" w:rsidRPr="00326B5E" w:rsidRDefault="00326B5E" w:rsidP="00326B5E">
            <w:pPr>
              <w:pStyle w:val="ListParagraph"/>
              <w:ind w:left="360"/>
              <w:rPr>
                <w:sz w:val="24"/>
                <w:szCs w:val="24"/>
              </w:rPr>
            </w:pPr>
            <w:r w:rsidRPr="00603C63">
              <w:rPr>
                <w:szCs w:val="24"/>
              </w:rPr>
              <w:t xml:space="preserve">Taxes are not always disclosed on vendors' quotes.  Departments are responsible for providing tax information to OCA.  </w:t>
            </w:r>
          </w:p>
        </w:tc>
        <w:tc>
          <w:tcPr>
            <w:tcW w:w="5130" w:type="dxa"/>
          </w:tcPr>
          <w:p w:rsidR="00326B5E" w:rsidRPr="00603C63" w:rsidRDefault="00A57D51" w:rsidP="00326B5E">
            <w:sdt>
              <w:sdtPr>
                <w:rPr>
                  <w:b/>
                </w:rPr>
                <w:id w:val="-176432908"/>
                <w14:checkbox>
                  <w14:checked w14:val="0"/>
                  <w14:checkedState w14:val="2612" w14:font="MS Gothic"/>
                  <w14:uncheckedState w14:val="2610" w14:font="MS Gothic"/>
                </w14:checkbox>
              </w:sdtPr>
              <w:sdtEndPr/>
              <w:sdtContent>
                <w:r w:rsidR="00326B5E" w:rsidRPr="00603C63">
                  <w:rPr>
                    <w:rFonts w:ascii="MS Gothic" w:eastAsia="MS Gothic" w:hAnsi="MS Gothic" w:hint="eastAsia"/>
                    <w:b/>
                  </w:rPr>
                  <w:t>☐</w:t>
                </w:r>
              </w:sdtContent>
            </w:sdt>
            <w:r w:rsidR="00326B5E" w:rsidRPr="00603C63">
              <w:t xml:space="preserve"> Yes           </w:t>
            </w:r>
            <w:sdt>
              <w:sdtPr>
                <w:rPr>
                  <w:b/>
                </w:rPr>
                <w:id w:val="-2141565409"/>
                <w14:checkbox>
                  <w14:checked w14:val="0"/>
                  <w14:checkedState w14:val="2612" w14:font="MS Gothic"/>
                  <w14:uncheckedState w14:val="2610" w14:font="MS Gothic"/>
                </w14:checkbox>
              </w:sdtPr>
              <w:sdtEndPr/>
              <w:sdtContent>
                <w:r w:rsidR="00326B5E" w:rsidRPr="00603C63">
                  <w:rPr>
                    <w:rFonts w:ascii="MS Gothic" w:eastAsia="MS Gothic" w:hAnsi="MS Gothic" w:hint="eastAsia"/>
                    <w:b/>
                  </w:rPr>
                  <w:t>☐</w:t>
                </w:r>
              </w:sdtContent>
            </w:sdt>
            <w:r w:rsidR="00326B5E" w:rsidRPr="00603C63">
              <w:t xml:space="preserve"> N</w:t>
            </w:r>
            <w:r w:rsidR="003573F7" w:rsidRPr="00603C63">
              <w:t>o</w:t>
            </w:r>
          </w:p>
          <w:p w:rsidR="00326B5E" w:rsidRPr="00F100F2" w:rsidRDefault="00326B5E" w:rsidP="00326B5E">
            <w:pPr>
              <w:rPr>
                <w:b/>
                <w:sz w:val="24"/>
                <w:szCs w:val="24"/>
              </w:rPr>
            </w:pPr>
            <w:r w:rsidRPr="00603C63">
              <w:t>If Yes,</w:t>
            </w:r>
            <w:r w:rsidR="0035390F">
              <w:t xml:space="preserve"> </w:t>
            </w:r>
            <w:r w:rsidRPr="00603C63">
              <w:t>list the taxable RQ lines here:</w:t>
            </w:r>
          </w:p>
        </w:tc>
      </w:tr>
      <w:tr w:rsidR="004E6EBD" w:rsidRPr="00F100F2" w:rsidTr="0035390F">
        <w:trPr>
          <w:trHeight w:val="1160"/>
        </w:trPr>
        <w:tc>
          <w:tcPr>
            <w:tcW w:w="5850" w:type="dxa"/>
          </w:tcPr>
          <w:p w:rsidR="003356FF" w:rsidRDefault="003356FF" w:rsidP="009044CA">
            <w:pPr>
              <w:pStyle w:val="ListParagraph"/>
              <w:numPr>
                <w:ilvl w:val="0"/>
                <w:numId w:val="13"/>
              </w:numPr>
              <w:rPr>
                <w:b/>
                <w:sz w:val="24"/>
                <w:szCs w:val="24"/>
              </w:rPr>
            </w:pPr>
            <w:r>
              <w:rPr>
                <w:b/>
                <w:sz w:val="24"/>
                <w:szCs w:val="24"/>
              </w:rPr>
              <w:t>Are there</w:t>
            </w:r>
            <w:r w:rsidR="004E6EBD" w:rsidRPr="00A30D9E">
              <w:rPr>
                <w:b/>
                <w:sz w:val="24"/>
                <w:szCs w:val="24"/>
              </w:rPr>
              <w:t xml:space="preserve"> any special condition(s) to </w:t>
            </w:r>
            <w:r>
              <w:rPr>
                <w:b/>
                <w:sz w:val="24"/>
                <w:szCs w:val="24"/>
              </w:rPr>
              <w:t xml:space="preserve">be added to </w:t>
            </w:r>
            <w:r w:rsidR="004E6EBD" w:rsidRPr="00A30D9E">
              <w:rPr>
                <w:b/>
                <w:sz w:val="24"/>
                <w:szCs w:val="24"/>
              </w:rPr>
              <w:t xml:space="preserve">the bid? </w:t>
            </w:r>
          </w:p>
          <w:p w:rsidR="004E6EBD" w:rsidRPr="00A30D9E" w:rsidRDefault="00B47C1D" w:rsidP="003356FF">
            <w:pPr>
              <w:pStyle w:val="ListParagraph"/>
              <w:ind w:left="360"/>
              <w:rPr>
                <w:b/>
                <w:sz w:val="24"/>
                <w:szCs w:val="24"/>
              </w:rPr>
            </w:pPr>
            <w:r w:rsidRPr="00603C63">
              <w:rPr>
                <w:szCs w:val="24"/>
              </w:rPr>
              <w:t>Special conditions include delivery by a certain date, specific packaging, etc.</w:t>
            </w:r>
          </w:p>
        </w:tc>
        <w:tc>
          <w:tcPr>
            <w:tcW w:w="5130" w:type="dxa"/>
          </w:tcPr>
          <w:p w:rsidR="004E6EBD" w:rsidRPr="00603C63" w:rsidRDefault="00A57D51" w:rsidP="004E6EBD">
            <w:sdt>
              <w:sdtPr>
                <w:rPr>
                  <w:b/>
                </w:rPr>
                <w:id w:val="-1463111686"/>
                <w14:checkbox>
                  <w14:checked w14:val="0"/>
                  <w14:checkedState w14:val="2612" w14:font="MS Gothic"/>
                  <w14:uncheckedState w14:val="2610" w14:font="MS Gothic"/>
                </w14:checkbox>
              </w:sdtPr>
              <w:sdtEndPr/>
              <w:sdtContent>
                <w:r w:rsidR="004E6EBD" w:rsidRPr="00603C63">
                  <w:rPr>
                    <w:rFonts w:ascii="MS Gothic" w:eastAsia="MS Gothic" w:hAnsi="MS Gothic" w:hint="eastAsia"/>
                    <w:b/>
                  </w:rPr>
                  <w:t>☐</w:t>
                </w:r>
              </w:sdtContent>
            </w:sdt>
            <w:r w:rsidR="004E6EBD" w:rsidRPr="00603C63">
              <w:t xml:space="preserve"> Yes           </w:t>
            </w:r>
            <w:sdt>
              <w:sdtPr>
                <w:rPr>
                  <w:b/>
                </w:rPr>
                <w:id w:val="1671749293"/>
                <w14:checkbox>
                  <w14:checked w14:val="0"/>
                  <w14:checkedState w14:val="2612" w14:font="MS Gothic"/>
                  <w14:uncheckedState w14:val="2610" w14:font="MS Gothic"/>
                </w14:checkbox>
              </w:sdtPr>
              <w:sdtEndPr/>
              <w:sdtContent>
                <w:r w:rsidR="004E6EBD" w:rsidRPr="00603C63">
                  <w:rPr>
                    <w:rFonts w:ascii="MS Gothic" w:eastAsia="MS Gothic" w:hAnsi="MS Gothic" w:hint="eastAsia"/>
                    <w:b/>
                  </w:rPr>
                  <w:t>☐</w:t>
                </w:r>
              </w:sdtContent>
            </w:sdt>
            <w:r w:rsidR="004E6EBD" w:rsidRPr="00603C63">
              <w:t xml:space="preserve"> N</w:t>
            </w:r>
            <w:r w:rsidR="003573F7" w:rsidRPr="00603C63">
              <w:t>o</w:t>
            </w:r>
          </w:p>
          <w:p w:rsidR="003952ED" w:rsidRPr="00603C63" w:rsidRDefault="004E6EBD" w:rsidP="004E6EBD">
            <w:r w:rsidRPr="00603C63">
              <w:t xml:space="preserve">If Yes, </w:t>
            </w:r>
            <w:r w:rsidR="00CC7730" w:rsidRPr="00603C63">
              <w:t>describe</w:t>
            </w:r>
            <w:r w:rsidRPr="00603C63">
              <w:t xml:space="preserve"> special condition(s) here:</w:t>
            </w:r>
          </w:p>
        </w:tc>
      </w:tr>
      <w:tr w:rsidR="004E6EBD" w:rsidRPr="00F100F2" w:rsidTr="0035390F">
        <w:trPr>
          <w:trHeight w:val="1349"/>
        </w:trPr>
        <w:tc>
          <w:tcPr>
            <w:tcW w:w="5850" w:type="dxa"/>
          </w:tcPr>
          <w:p w:rsidR="004E6EBD" w:rsidRDefault="004E6EBD" w:rsidP="009044CA">
            <w:pPr>
              <w:pStyle w:val="ListParagraph"/>
              <w:numPr>
                <w:ilvl w:val="0"/>
                <w:numId w:val="13"/>
              </w:numPr>
              <w:rPr>
                <w:b/>
                <w:sz w:val="24"/>
                <w:szCs w:val="24"/>
              </w:rPr>
            </w:pPr>
            <w:r w:rsidRPr="00A30D9E">
              <w:rPr>
                <w:b/>
                <w:sz w:val="24"/>
                <w:szCs w:val="24"/>
              </w:rPr>
              <w:t xml:space="preserve">Did you include a freight line? </w:t>
            </w:r>
          </w:p>
          <w:p w:rsidR="004E6EBD" w:rsidRPr="00A30D9E" w:rsidRDefault="004E6EBD" w:rsidP="004E6EBD">
            <w:pPr>
              <w:pStyle w:val="ListParagraph"/>
              <w:ind w:left="360"/>
              <w:rPr>
                <w:b/>
                <w:sz w:val="24"/>
                <w:szCs w:val="24"/>
              </w:rPr>
            </w:pPr>
            <w:r w:rsidRPr="00603C63">
              <w:rPr>
                <w:szCs w:val="24"/>
              </w:rPr>
              <w:t xml:space="preserve">City's standard terms have freight paid by the </w:t>
            </w:r>
            <w:r w:rsidR="005D0DCC">
              <w:rPr>
                <w:szCs w:val="24"/>
              </w:rPr>
              <w:t>s</w:t>
            </w:r>
            <w:r w:rsidRPr="00603C63">
              <w:rPr>
                <w:szCs w:val="24"/>
              </w:rPr>
              <w:t>upplier</w:t>
            </w:r>
            <w:r w:rsidR="004F7921">
              <w:rPr>
                <w:szCs w:val="24"/>
              </w:rPr>
              <w:t xml:space="preserve"> and included into the pricing of the </w:t>
            </w:r>
            <w:r w:rsidR="005D0DCC">
              <w:rPr>
                <w:szCs w:val="24"/>
              </w:rPr>
              <w:t>items</w:t>
            </w:r>
            <w:r w:rsidR="004F7921">
              <w:rPr>
                <w:szCs w:val="24"/>
              </w:rPr>
              <w:t>.</w:t>
            </w:r>
          </w:p>
        </w:tc>
        <w:tc>
          <w:tcPr>
            <w:tcW w:w="5130" w:type="dxa"/>
          </w:tcPr>
          <w:p w:rsidR="004E6EBD" w:rsidRDefault="00A57D51" w:rsidP="004E6EBD">
            <w:sdt>
              <w:sdtPr>
                <w:rPr>
                  <w:b/>
                </w:rPr>
                <w:id w:val="31773192"/>
                <w14:checkbox>
                  <w14:checked w14:val="0"/>
                  <w14:checkedState w14:val="2612" w14:font="MS Gothic"/>
                  <w14:uncheckedState w14:val="2610" w14:font="MS Gothic"/>
                </w14:checkbox>
              </w:sdtPr>
              <w:sdtEndPr/>
              <w:sdtContent>
                <w:r w:rsidR="004E6EBD">
                  <w:rPr>
                    <w:rFonts w:ascii="MS Gothic" w:eastAsia="MS Gothic" w:hAnsi="MS Gothic" w:hint="eastAsia"/>
                    <w:b/>
                  </w:rPr>
                  <w:t>☐</w:t>
                </w:r>
              </w:sdtContent>
            </w:sdt>
            <w:r w:rsidR="004E6EBD">
              <w:t xml:space="preserve"> Yes           </w:t>
            </w:r>
            <w:sdt>
              <w:sdtPr>
                <w:rPr>
                  <w:b/>
                </w:rPr>
                <w:id w:val="-582303684"/>
                <w14:checkbox>
                  <w14:checked w14:val="0"/>
                  <w14:checkedState w14:val="2612" w14:font="MS Gothic"/>
                  <w14:uncheckedState w14:val="2610" w14:font="MS Gothic"/>
                </w14:checkbox>
              </w:sdtPr>
              <w:sdtEndPr/>
              <w:sdtContent>
                <w:r w:rsidR="004E6EBD">
                  <w:rPr>
                    <w:rFonts w:ascii="MS Gothic" w:eastAsia="MS Gothic" w:hAnsi="MS Gothic" w:hint="eastAsia"/>
                    <w:b/>
                  </w:rPr>
                  <w:t>☐</w:t>
                </w:r>
              </w:sdtContent>
            </w:sdt>
            <w:r w:rsidR="004E6EBD">
              <w:t xml:space="preserve"> N</w:t>
            </w:r>
            <w:r w:rsidR="003573F7">
              <w:t>o</w:t>
            </w:r>
          </w:p>
          <w:p w:rsidR="004E6EBD" w:rsidRDefault="004E6EBD" w:rsidP="004E6EBD">
            <w:pPr>
              <w:rPr>
                <w:szCs w:val="24"/>
              </w:rPr>
            </w:pPr>
            <w:r w:rsidRPr="00603C63">
              <w:rPr>
                <w:szCs w:val="24"/>
              </w:rPr>
              <w:t xml:space="preserve">If </w:t>
            </w:r>
            <w:r w:rsidR="004F7921">
              <w:rPr>
                <w:szCs w:val="24"/>
              </w:rPr>
              <w:t>there is a compelling reason why a separate freight line necessary</w:t>
            </w:r>
            <w:r w:rsidRPr="00603C63">
              <w:rPr>
                <w:szCs w:val="24"/>
              </w:rPr>
              <w:t xml:space="preserve">, </w:t>
            </w:r>
            <w:r w:rsidR="00CC7730" w:rsidRPr="00603C63">
              <w:rPr>
                <w:szCs w:val="24"/>
              </w:rPr>
              <w:t>explain</w:t>
            </w:r>
            <w:r w:rsidRPr="00603C63">
              <w:rPr>
                <w:szCs w:val="24"/>
              </w:rPr>
              <w:t xml:space="preserve"> why:</w:t>
            </w:r>
          </w:p>
          <w:p w:rsidR="005D0DCC" w:rsidRPr="00603C63" w:rsidRDefault="005D0DCC" w:rsidP="004E6EBD">
            <w:pPr>
              <w:rPr>
                <w:szCs w:val="24"/>
              </w:rPr>
            </w:pPr>
          </w:p>
          <w:p w:rsidR="003356FF" w:rsidRPr="00F100F2" w:rsidRDefault="003356FF" w:rsidP="004E6EBD">
            <w:pPr>
              <w:rPr>
                <w:b/>
                <w:sz w:val="24"/>
                <w:szCs w:val="24"/>
              </w:rPr>
            </w:pPr>
          </w:p>
        </w:tc>
      </w:tr>
      <w:tr w:rsidR="004E6EBD" w:rsidRPr="00F100F2" w:rsidTr="0035390F">
        <w:trPr>
          <w:trHeight w:val="1313"/>
        </w:trPr>
        <w:tc>
          <w:tcPr>
            <w:tcW w:w="5850" w:type="dxa"/>
          </w:tcPr>
          <w:p w:rsidR="004E6EBD" w:rsidRDefault="004E6EBD" w:rsidP="009044CA">
            <w:pPr>
              <w:pStyle w:val="ListParagraph"/>
              <w:numPr>
                <w:ilvl w:val="0"/>
                <w:numId w:val="13"/>
              </w:numPr>
              <w:rPr>
                <w:b/>
                <w:sz w:val="24"/>
                <w:szCs w:val="24"/>
              </w:rPr>
            </w:pPr>
            <w:r w:rsidRPr="00A30D9E">
              <w:rPr>
                <w:b/>
                <w:sz w:val="24"/>
                <w:szCs w:val="24"/>
              </w:rPr>
              <w:t xml:space="preserve">Are sample(s) required as part of this bid? </w:t>
            </w:r>
          </w:p>
          <w:p w:rsidR="004E6EBD" w:rsidRPr="005D0DCC" w:rsidRDefault="005D0DCC" w:rsidP="004E6EBD">
            <w:pPr>
              <w:pStyle w:val="ListParagraph"/>
              <w:ind w:left="360"/>
              <w:rPr>
                <w:sz w:val="24"/>
                <w:szCs w:val="24"/>
              </w:rPr>
            </w:pPr>
            <w:r w:rsidRPr="003952ED">
              <w:rPr>
                <w:szCs w:val="24"/>
              </w:rPr>
              <w:t>If samples are required, include the address of where the samples should be sent to in your specifications.</w:t>
            </w:r>
          </w:p>
        </w:tc>
        <w:tc>
          <w:tcPr>
            <w:tcW w:w="5130" w:type="dxa"/>
          </w:tcPr>
          <w:p w:rsidR="004E6EBD" w:rsidRDefault="00A57D51" w:rsidP="004E6EBD">
            <w:sdt>
              <w:sdtPr>
                <w:rPr>
                  <w:b/>
                </w:rPr>
                <w:id w:val="1569467149"/>
                <w14:checkbox>
                  <w14:checked w14:val="0"/>
                  <w14:checkedState w14:val="2612" w14:font="MS Gothic"/>
                  <w14:uncheckedState w14:val="2610" w14:font="MS Gothic"/>
                </w14:checkbox>
              </w:sdtPr>
              <w:sdtEndPr/>
              <w:sdtContent>
                <w:r w:rsidR="004E6EBD">
                  <w:rPr>
                    <w:rFonts w:ascii="MS Gothic" w:eastAsia="MS Gothic" w:hAnsi="MS Gothic" w:hint="eastAsia"/>
                    <w:b/>
                  </w:rPr>
                  <w:t>☐</w:t>
                </w:r>
              </w:sdtContent>
            </w:sdt>
            <w:r w:rsidR="004E6EBD">
              <w:t xml:space="preserve"> Yes           </w:t>
            </w:r>
            <w:sdt>
              <w:sdtPr>
                <w:rPr>
                  <w:b/>
                </w:rPr>
                <w:id w:val="-289826120"/>
                <w14:checkbox>
                  <w14:checked w14:val="0"/>
                  <w14:checkedState w14:val="2612" w14:font="MS Gothic"/>
                  <w14:uncheckedState w14:val="2610" w14:font="MS Gothic"/>
                </w14:checkbox>
              </w:sdtPr>
              <w:sdtEndPr/>
              <w:sdtContent>
                <w:r w:rsidR="004E6EBD">
                  <w:rPr>
                    <w:rFonts w:ascii="MS Gothic" w:eastAsia="MS Gothic" w:hAnsi="MS Gothic" w:hint="eastAsia"/>
                    <w:b/>
                  </w:rPr>
                  <w:t>☐</w:t>
                </w:r>
              </w:sdtContent>
            </w:sdt>
            <w:r w:rsidR="004E6EBD">
              <w:t xml:space="preserve"> N</w:t>
            </w:r>
            <w:r w:rsidR="003573F7">
              <w:t>o</w:t>
            </w:r>
          </w:p>
          <w:p w:rsidR="004E6EBD" w:rsidRPr="005D0DCC" w:rsidRDefault="005D0DCC" w:rsidP="004E6EBD">
            <w:pPr>
              <w:rPr>
                <w:szCs w:val="24"/>
              </w:rPr>
            </w:pPr>
            <w:r w:rsidRPr="005D0DCC">
              <w:rPr>
                <w:szCs w:val="24"/>
              </w:rPr>
              <w:t>If Yes, provide the name and address of where the samples should be sent to:</w:t>
            </w:r>
          </w:p>
          <w:p w:rsidR="005D0DCC" w:rsidRDefault="005D0DCC" w:rsidP="004E6EBD">
            <w:pPr>
              <w:rPr>
                <w:b/>
                <w:sz w:val="24"/>
                <w:szCs w:val="24"/>
              </w:rPr>
            </w:pPr>
          </w:p>
          <w:p w:rsidR="0035390F" w:rsidRPr="00F100F2" w:rsidRDefault="0035390F" w:rsidP="004E6EBD">
            <w:pPr>
              <w:rPr>
                <w:b/>
                <w:sz w:val="24"/>
                <w:szCs w:val="24"/>
              </w:rPr>
            </w:pPr>
          </w:p>
        </w:tc>
      </w:tr>
      <w:tr w:rsidR="004E6EBD" w:rsidRPr="00F100F2" w:rsidTr="0035390F">
        <w:trPr>
          <w:trHeight w:val="1331"/>
        </w:trPr>
        <w:tc>
          <w:tcPr>
            <w:tcW w:w="5850" w:type="dxa"/>
          </w:tcPr>
          <w:p w:rsidR="004E6EBD" w:rsidRPr="0035390F" w:rsidRDefault="005D0DCC" w:rsidP="0035390F">
            <w:pPr>
              <w:pStyle w:val="ListParagraph"/>
              <w:numPr>
                <w:ilvl w:val="0"/>
                <w:numId w:val="13"/>
              </w:numPr>
              <w:rPr>
                <w:b/>
                <w:sz w:val="24"/>
                <w:szCs w:val="24"/>
              </w:rPr>
            </w:pPr>
            <w:r>
              <w:rPr>
                <w:b/>
                <w:sz w:val="24"/>
                <w:szCs w:val="24"/>
              </w:rPr>
              <w:t>R</w:t>
            </w:r>
            <w:r w:rsidR="004E6EBD" w:rsidRPr="00A30D9E">
              <w:rPr>
                <w:b/>
                <w:sz w:val="24"/>
                <w:szCs w:val="24"/>
              </w:rPr>
              <w:t xml:space="preserve">esearch and list a minimum of </w:t>
            </w:r>
            <w:r>
              <w:rPr>
                <w:b/>
                <w:sz w:val="24"/>
                <w:szCs w:val="24"/>
              </w:rPr>
              <w:t>3</w:t>
            </w:r>
            <w:r w:rsidR="004E6EBD" w:rsidRPr="00A30D9E">
              <w:rPr>
                <w:b/>
                <w:sz w:val="24"/>
                <w:szCs w:val="24"/>
              </w:rPr>
              <w:t xml:space="preserve"> potential </w:t>
            </w:r>
            <w:r>
              <w:rPr>
                <w:b/>
                <w:sz w:val="24"/>
                <w:szCs w:val="24"/>
              </w:rPr>
              <w:t>s</w:t>
            </w:r>
            <w:r w:rsidR="004E6EBD" w:rsidRPr="00A30D9E">
              <w:rPr>
                <w:b/>
                <w:sz w:val="24"/>
                <w:szCs w:val="24"/>
              </w:rPr>
              <w:t>uppliers and their email addresses here</w:t>
            </w:r>
            <w:r w:rsidR="004E6EBD">
              <w:rPr>
                <w:b/>
                <w:sz w:val="24"/>
                <w:szCs w:val="24"/>
              </w:rPr>
              <w:t xml:space="preserve">. </w:t>
            </w:r>
            <w:r w:rsidR="004E6EBD" w:rsidRPr="00603C63">
              <w:rPr>
                <w:szCs w:val="24"/>
              </w:rPr>
              <w:t xml:space="preserve">OCA encourages Depts to list as many potential </w:t>
            </w:r>
            <w:r>
              <w:rPr>
                <w:szCs w:val="24"/>
              </w:rPr>
              <w:t>s</w:t>
            </w:r>
            <w:r w:rsidR="004E6EBD" w:rsidRPr="00603C63">
              <w:rPr>
                <w:szCs w:val="24"/>
              </w:rPr>
              <w:t>uppliers as possible to increase the likelihood of a successful bid.</w:t>
            </w:r>
          </w:p>
        </w:tc>
        <w:tc>
          <w:tcPr>
            <w:tcW w:w="5130" w:type="dxa"/>
          </w:tcPr>
          <w:p w:rsidR="004E6EBD" w:rsidRPr="004F7921" w:rsidRDefault="004F7921" w:rsidP="004F7921">
            <w:pPr>
              <w:rPr>
                <w:szCs w:val="24"/>
              </w:rPr>
            </w:pPr>
            <w:r w:rsidRPr="004F7921">
              <w:rPr>
                <w:szCs w:val="24"/>
              </w:rPr>
              <w:t>1.</w:t>
            </w:r>
          </w:p>
          <w:p w:rsidR="004F7921" w:rsidRPr="004F7921" w:rsidRDefault="004F7921" w:rsidP="004F7921">
            <w:pPr>
              <w:rPr>
                <w:szCs w:val="24"/>
              </w:rPr>
            </w:pPr>
            <w:r w:rsidRPr="004F7921">
              <w:rPr>
                <w:szCs w:val="24"/>
              </w:rPr>
              <w:t>2.</w:t>
            </w:r>
          </w:p>
          <w:p w:rsidR="004F7921" w:rsidRPr="004F7921" w:rsidRDefault="004F7921" w:rsidP="004F7921">
            <w:pPr>
              <w:rPr>
                <w:szCs w:val="24"/>
              </w:rPr>
            </w:pPr>
            <w:r w:rsidRPr="004F7921">
              <w:rPr>
                <w:szCs w:val="24"/>
              </w:rPr>
              <w:t>3.</w:t>
            </w:r>
          </w:p>
          <w:p w:rsidR="004F7921" w:rsidRPr="004F7921" w:rsidRDefault="004F7921" w:rsidP="004F7921">
            <w:pPr>
              <w:rPr>
                <w:szCs w:val="24"/>
              </w:rPr>
            </w:pPr>
            <w:r w:rsidRPr="004F7921">
              <w:rPr>
                <w:szCs w:val="24"/>
              </w:rPr>
              <w:t>4.</w:t>
            </w:r>
          </w:p>
          <w:p w:rsidR="004F7921" w:rsidRPr="0035390F" w:rsidRDefault="004F7921" w:rsidP="0035390F">
            <w:pPr>
              <w:rPr>
                <w:szCs w:val="24"/>
              </w:rPr>
            </w:pPr>
            <w:r w:rsidRPr="004F7921">
              <w:rPr>
                <w:szCs w:val="24"/>
              </w:rPr>
              <w:t>5</w:t>
            </w:r>
            <w:r w:rsidR="0035390F">
              <w:rPr>
                <w:szCs w:val="24"/>
              </w:rPr>
              <w:t>.</w:t>
            </w:r>
          </w:p>
        </w:tc>
      </w:tr>
      <w:tr w:rsidR="004E6EBD" w:rsidRPr="00F100F2" w:rsidTr="00091E7D">
        <w:trPr>
          <w:trHeight w:val="2564"/>
        </w:trPr>
        <w:tc>
          <w:tcPr>
            <w:tcW w:w="5850" w:type="dxa"/>
          </w:tcPr>
          <w:p w:rsidR="004E6EBD" w:rsidRPr="00A30D9E" w:rsidRDefault="005D0DCC" w:rsidP="009044CA">
            <w:pPr>
              <w:pStyle w:val="ListParagraph"/>
              <w:numPr>
                <w:ilvl w:val="0"/>
                <w:numId w:val="13"/>
              </w:numPr>
              <w:rPr>
                <w:b/>
                <w:sz w:val="24"/>
                <w:szCs w:val="24"/>
              </w:rPr>
            </w:pPr>
            <w:r>
              <w:rPr>
                <w:b/>
                <w:sz w:val="24"/>
                <w:szCs w:val="24"/>
              </w:rPr>
              <w:t xml:space="preserve">In addition to </w:t>
            </w:r>
            <w:r w:rsidR="004E6EBD" w:rsidRPr="00A30D9E">
              <w:rPr>
                <w:b/>
                <w:sz w:val="24"/>
                <w:szCs w:val="24"/>
              </w:rPr>
              <w:t xml:space="preserve">the City's standard insurance requirements (General, Auto, and Workers Comp liabilities), have you checked with Risk Management to confirm if there are any additional </w:t>
            </w:r>
            <w:r>
              <w:rPr>
                <w:b/>
                <w:sz w:val="24"/>
                <w:szCs w:val="24"/>
              </w:rPr>
              <w:t xml:space="preserve">policy limits, </w:t>
            </w:r>
            <w:r w:rsidR="004E6EBD" w:rsidRPr="00A30D9E">
              <w:rPr>
                <w:b/>
                <w:sz w:val="24"/>
                <w:szCs w:val="24"/>
              </w:rPr>
              <w:t>insurance</w:t>
            </w:r>
            <w:r>
              <w:rPr>
                <w:b/>
                <w:sz w:val="24"/>
                <w:szCs w:val="24"/>
              </w:rPr>
              <w:t xml:space="preserve"> coverages, and/or </w:t>
            </w:r>
            <w:r w:rsidR="004E6EBD" w:rsidRPr="00A30D9E">
              <w:rPr>
                <w:b/>
                <w:sz w:val="24"/>
                <w:szCs w:val="24"/>
              </w:rPr>
              <w:t xml:space="preserve">bonding that the vendor may need to obtain for this purchase (marine, garagekeepers, pollution liabilities, performance or fidelity bond, etc.)? </w:t>
            </w:r>
          </w:p>
        </w:tc>
        <w:tc>
          <w:tcPr>
            <w:tcW w:w="5130" w:type="dxa"/>
          </w:tcPr>
          <w:p w:rsidR="004E6EBD" w:rsidRDefault="00A57D51" w:rsidP="004E6EBD">
            <w:sdt>
              <w:sdtPr>
                <w:rPr>
                  <w:b/>
                </w:rPr>
                <w:id w:val="-1045300763"/>
                <w14:checkbox>
                  <w14:checked w14:val="0"/>
                  <w14:checkedState w14:val="2612" w14:font="MS Gothic"/>
                  <w14:uncheckedState w14:val="2610" w14:font="MS Gothic"/>
                </w14:checkbox>
              </w:sdtPr>
              <w:sdtEndPr/>
              <w:sdtContent>
                <w:r w:rsidR="004E6EBD">
                  <w:rPr>
                    <w:rFonts w:ascii="MS Gothic" w:eastAsia="MS Gothic" w:hAnsi="MS Gothic" w:hint="eastAsia"/>
                    <w:b/>
                  </w:rPr>
                  <w:t>☐</w:t>
                </w:r>
              </w:sdtContent>
            </w:sdt>
            <w:r w:rsidR="004E6EBD">
              <w:t xml:space="preserve"> Yes           </w:t>
            </w:r>
          </w:p>
          <w:p w:rsidR="004E6EBD" w:rsidRPr="00F100F2" w:rsidRDefault="004E6EBD" w:rsidP="004E6EBD">
            <w:pPr>
              <w:rPr>
                <w:b/>
                <w:sz w:val="24"/>
                <w:szCs w:val="24"/>
              </w:rPr>
            </w:pPr>
            <w:r w:rsidRPr="00603C63">
              <w:rPr>
                <w:szCs w:val="24"/>
              </w:rPr>
              <w:t xml:space="preserve">Upload your correspondence </w:t>
            </w:r>
            <w:r w:rsidR="003356FF" w:rsidRPr="00603C63">
              <w:rPr>
                <w:szCs w:val="24"/>
              </w:rPr>
              <w:t xml:space="preserve">with Risk Management </w:t>
            </w:r>
            <w:r w:rsidRPr="00603C63">
              <w:rPr>
                <w:szCs w:val="24"/>
              </w:rPr>
              <w:t>to PS.</w:t>
            </w:r>
          </w:p>
        </w:tc>
      </w:tr>
    </w:tbl>
    <w:p w:rsidR="00F100F2" w:rsidRDefault="00F100F2"/>
    <w:sectPr w:rsidR="00F100F2" w:rsidSect="004E6EBD">
      <w:headerReference w:type="default" r:id="rId10"/>
      <w:footerReference w:type="default" r:id="rId11"/>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738" w:rsidRDefault="00D15738" w:rsidP="004E6EBD">
      <w:pPr>
        <w:spacing w:after="0" w:line="240" w:lineRule="auto"/>
      </w:pPr>
      <w:r>
        <w:separator/>
      </w:r>
    </w:p>
  </w:endnote>
  <w:endnote w:type="continuationSeparator" w:id="0">
    <w:p w:rsidR="00D15738" w:rsidRDefault="00D15738" w:rsidP="004E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BD" w:rsidRDefault="004E6EBD" w:rsidP="004E6EBD">
    <w:pPr>
      <w:pStyle w:val="Footer"/>
      <w:tabs>
        <w:tab w:val="clear" w:pos="4680"/>
        <w:tab w:val="center" w:pos="9360"/>
      </w:tabs>
      <w:ind w:hanging="810"/>
    </w:pPr>
    <w:r>
      <w:t>CL</w:t>
    </w:r>
    <w:r w:rsidR="00B75459">
      <w:t>-</w:t>
    </w:r>
    <w:r>
      <w:t>500 (2-20)</w:t>
    </w:r>
    <w:r w:rsidRPr="004E6EBD">
      <w:rPr>
        <w:b/>
      </w:rPr>
      <w:t xml:space="preserve"> </w:t>
    </w:r>
    <w:r>
      <w:rPr>
        <w:b/>
      </w:rPr>
      <w:t xml:space="preserve">                                                                                                                                                              Page </w:t>
    </w:r>
    <w:r>
      <w:rPr>
        <w:b/>
      </w:rPr>
      <w:fldChar w:fldCharType="begin"/>
    </w:r>
    <w:r>
      <w:rPr>
        <w:b/>
      </w:rPr>
      <w:instrText xml:space="preserve"> PAGE  \* Arabic  \* MERGEFORMAT </w:instrText>
    </w:r>
    <w:r>
      <w:rPr>
        <w:b/>
      </w:rPr>
      <w:fldChar w:fldCharType="separate"/>
    </w:r>
    <w:r>
      <w:rPr>
        <w:b/>
      </w:rPr>
      <w:t>1</w:t>
    </w:r>
    <w:r>
      <w:rPr>
        <w:b/>
      </w:rPr>
      <w:fldChar w:fldCharType="end"/>
    </w:r>
    <w:r>
      <w:rPr>
        <w:b/>
      </w:rPr>
      <w:t xml:space="preserve"> of </w:t>
    </w:r>
    <w:r>
      <w:rPr>
        <w:b/>
        <w:noProof/>
      </w:rPr>
      <w:fldChar w:fldCharType="begin"/>
    </w:r>
    <w:r>
      <w:rPr>
        <w:b/>
        <w:noProof/>
      </w:rPr>
      <w:instrText xml:space="preserve"> NUMPAGES  \* Arabic  \* MERGEFORMAT </w:instrText>
    </w:r>
    <w:r>
      <w:rPr>
        <w:b/>
        <w:noProof/>
      </w:rPr>
      <w:fldChar w:fldCharType="separate"/>
    </w:r>
    <w:r>
      <w:rPr>
        <w:b/>
        <w:noProof/>
      </w:rPr>
      <w:t>4</w:t>
    </w:r>
    <w:r>
      <w:rPr>
        <w:b/>
        <w:noProof/>
      </w:rPr>
      <w:fldChar w:fldCharType="end"/>
    </w:r>
    <w:r>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738" w:rsidRDefault="00D15738" w:rsidP="004E6EBD">
      <w:pPr>
        <w:spacing w:after="0" w:line="240" w:lineRule="auto"/>
      </w:pPr>
      <w:r>
        <w:separator/>
      </w:r>
    </w:p>
  </w:footnote>
  <w:footnote w:type="continuationSeparator" w:id="0">
    <w:p w:rsidR="00D15738" w:rsidRDefault="00D15738" w:rsidP="004E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EBD" w:rsidRPr="00AB1B9E" w:rsidRDefault="004E6EBD" w:rsidP="004E6EBD">
    <w:pPr>
      <w:pStyle w:val="Header"/>
      <w:tabs>
        <w:tab w:val="clear" w:pos="4680"/>
        <w:tab w:val="clear" w:pos="9360"/>
      </w:tabs>
      <w:ind w:left="-810" w:right="-810"/>
      <w:jc w:val="center"/>
      <w:rPr>
        <w:b/>
        <w:sz w:val="34"/>
        <w:szCs w:val="34"/>
      </w:rPr>
    </w:pPr>
    <w:r>
      <w:rPr>
        <w:b/>
        <w:sz w:val="34"/>
        <w:szCs w:val="34"/>
      </w:rPr>
      <w:t xml:space="preserve">Non IT Requisition Certification </w:t>
    </w:r>
    <w:r w:rsidRPr="00AB1B9E">
      <w:rPr>
        <w:b/>
        <w:sz w:val="34"/>
        <w:szCs w:val="34"/>
      </w:rPr>
      <w:t>Checklist</w:t>
    </w:r>
    <w:r>
      <w:rPr>
        <w:b/>
        <w:sz w:val="34"/>
        <w:szCs w:val="34"/>
      </w:rPr>
      <w:t xml:space="preserve"> (CL-500)</w:t>
    </w:r>
  </w:p>
  <w:p w:rsidR="004E6EBD" w:rsidRPr="004E6EBD" w:rsidRDefault="004E6EBD" w:rsidP="004E6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8E4"/>
    <w:multiLevelType w:val="hybridMultilevel"/>
    <w:tmpl w:val="CA9C3688"/>
    <w:lvl w:ilvl="0" w:tplc="854E6122">
      <w:start w:val="150"/>
      <w:numFmt w:val="bullet"/>
      <w:lvlText w:val="-"/>
      <w:lvlJc w:val="left"/>
      <w:pPr>
        <w:ind w:left="756" w:hanging="360"/>
      </w:pPr>
      <w:rPr>
        <w:rFonts w:ascii="MS Gothic" w:eastAsia="MS Gothic" w:hAnsi="MS Gothic" w:cstheme="minorBidi" w:hint="eastAsia"/>
        <w:b/>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77D652D"/>
    <w:multiLevelType w:val="hybridMultilevel"/>
    <w:tmpl w:val="F0E8B18E"/>
    <w:lvl w:ilvl="0" w:tplc="30E428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8B3"/>
    <w:multiLevelType w:val="hybridMultilevel"/>
    <w:tmpl w:val="31F031B2"/>
    <w:lvl w:ilvl="0" w:tplc="CDA0FA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BA6"/>
    <w:multiLevelType w:val="hybridMultilevel"/>
    <w:tmpl w:val="6B2C166E"/>
    <w:lvl w:ilvl="0" w:tplc="F43EA1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73D6"/>
    <w:multiLevelType w:val="hybridMultilevel"/>
    <w:tmpl w:val="77C8B58E"/>
    <w:lvl w:ilvl="0" w:tplc="B238B9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D3EC8"/>
    <w:multiLevelType w:val="hybridMultilevel"/>
    <w:tmpl w:val="7AE416EE"/>
    <w:lvl w:ilvl="0" w:tplc="5382201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23D8E"/>
    <w:multiLevelType w:val="hybridMultilevel"/>
    <w:tmpl w:val="6CAA2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72559"/>
    <w:multiLevelType w:val="hybridMultilevel"/>
    <w:tmpl w:val="31F031B2"/>
    <w:lvl w:ilvl="0" w:tplc="CDA0FA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7A5"/>
    <w:multiLevelType w:val="hybridMultilevel"/>
    <w:tmpl w:val="F0E8B18E"/>
    <w:lvl w:ilvl="0" w:tplc="30E428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01931"/>
    <w:multiLevelType w:val="hybridMultilevel"/>
    <w:tmpl w:val="62EC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CE4207"/>
    <w:multiLevelType w:val="hybridMultilevel"/>
    <w:tmpl w:val="FF58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24D2F"/>
    <w:multiLevelType w:val="hybridMultilevel"/>
    <w:tmpl w:val="C0B6AD86"/>
    <w:lvl w:ilvl="0" w:tplc="48EE38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9A7A8B"/>
    <w:multiLevelType w:val="hybridMultilevel"/>
    <w:tmpl w:val="CC1E5008"/>
    <w:lvl w:ilvl="0" w:tplc="C8E0EC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93412"/>
    <w:multiLevelType w:val="hybridMultilevel"/>
    <w:tmpl w:val="1D78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8461A"/>
    <w:multiLevelType w:val="hybridMultilevel"/>
    <w:tmpl w:val="AF141168"/>
    <w:lvl w:ilvl="0" w:tplc="389076C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420E54"/>
    <w:multiLevelType w:val="hybridMultilevel"/>
    <w:tmpl w:val="FA3C5726"/>
    <w:lvl w:ilvl="0" w:tplc="0E0AE502">
      <w:start w:val="1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
  </w:num>
  <w:num w:numId="5">
    <w:abstractNumId w:val="12"/>
  </w:num>
  <w:num w:numId="6">
    <w:abstractNumId w:val="2"/>
  </w:num>
  <w:num w:numId="7">
    <w:abstractNumId w:val="9"/>
  </w:num>
  <w:num w:numId="8">
    <w:abstractNumId w:val="8"/>
  </w:num>
  <w:num w:numId="9">
    <w:abstractNumId w:val="14"/>
  </w:num>
  <w:num w:numId="10">
    <w:abstractNumId w:val="15"/>
  </w:num>
  <w:num w:numId="11">
    <w:abstractNumId w:val="10"/>
  </w:num>
  <w:num w:numId="12">
    <w:abstractNumId w:val="4"/>
  </w:num>
  <w:num w:numId="13">
    <w:abstractNumId w:val="5"/>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F2"/>
    <w:rsid w:val="000119FF"/>
    <w:rsid w:val="00091E7D"/>
    <w:rsid w:val="000A5C8C"/>
    <w:rsid w:val="000E6D90"/>
    <w:rsid w:val="00226779"/>
    <w:rsid w:val="0025559A"/>
    <w:rsid w:val="002A692E"/>
    <w:rsid w:val="00326B5E"/>
    <w:rsid w:val="003356FF"/>
    <w:rsid w:val="0035390F"/>
    <w:rsid w:val="003573F7"/>
    <w:rsid w:val="003952ED"/>
    <w:rsid w:val="003B1D4F"/>
    <w:rsid w:val="004537E8"/>
    <w:rsid w:val="004E6EBD"/>
    <w:rsid w:val="004F7921"/>
    <w:rsid w:val="00530A71"/>
    <w:rsid w:val="00571BF3"/>
    <w:rsid w:val="005D0DCC"/>
    <w:rsid w:val="005E666B"/>
    <w:rsid w:val="00603C63"/>
    <w:rsid w:val="007B55CA"/>
    <w:rsid w:val="00825A27"/>
    <w:rsid w:val="008E6852"/>
    <w:rsid w:val="009044CA"/>
    <w:rsid w:val="00962F92"/>
    <w:rsid w:val="009A6070"/>
    <w:rsid w:val="00A30D9E"/>
    <w:rsid w:val="00A57D51"/>
    <w:rsid w:val="00AA2421"/>
    <w:rsid w:val="00AC1A22"/>
    <w:rsid w:val="00AF3313"/>
    <w:rsid w:val="00B47C1D"/>
    <w:rsid w:val="00B75459"/>
    <w:rsid w:val="00B9141F"/>
    <w:rsid w:val="00BC2E29"/>
    <w:rsid w:val="00BF3698"/>
    <w:rsid w:val="00C9501C"/>
    <w:rsid w:val="00CC7730"/>
    <w:rsid w:val="00D15738"/>
    <w:rsid w:val="00D267BD"/>
    <w:rsid w:val="00EE09AB"/>
    <w:rsid w:val="00F06B8A"/>
    <w:rsid w:val="00F100F2"/>
    <w:rsid w:val="00F9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8AA4C"/>
  <w15:chartTrackingRefBased/>
  <w15:docId w15:val="{5A49F429-7081-4803-804B-D24A9F14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0F2"/>
    <w:pPr>
      <w:ind w:left="720"/>
      <w:contextualSpacing/>
    </w:pPr>
  </w:style>
  <w:style w:type="character" w:styleId="Hyperlink">
    <w:name w:val="Hyperlink"/>
    <w:basedOn w:val="DefaultParagraphFont"/>
    <w:uiPriority w:val="99"/>
    <w:unhideWhenUsed/>
    <w:rsid w:val="00AC1A22"/>
    <w:rPr>
      <w:color w:val="0563C1" w:themeColor="hyperlink"/>
      <w:u w:val="single"/>
    </w:rPr>
  </w:style>
  <w:style w:type="character" w:styleId="UnresolvedMention">
    <w:name w:val="Unresolved Mention"/>
    <w:basedOn w:val="DefaultParagraphFont"/>
    <w:uiPriority w:val="99"/>
    <w:semiHidden/>
    <w:unhideWhenUsed/>
    <w:rsid w:val="00AC1A22"/>
    <w:rPr>
      <w:color w:val="605E5C"/>
      <w:shd w:val="clear" w:color="auto" w:fill="E1DFDD"/>
    </w:rPr>
  </w:style>
  <w:style w:type="paragraph" w:styleId="Header">
    <w:name w:val="header"/>
    <w:basedOn w:val="Normal"/>
    <w:link w:val="HeaderChar"/>
    <w:uiPriority w:val="99"/>
    <w:unhideWhenUsed/>
    <w:rsid w:val="004E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BD"/>
  </w:style>
  <w:style w:type="paragraph" w:styleId="Footer">
    <w:name w:val="footer"/>
    <w:basedOn w:val="Normal"/>
    <w:link w:val="FooterChar"/>
    <w:uiPriority w:val="99"/>
    <w:unhideWhenUsed/>
    <w:rsid w:val="004E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BD"/>
  </w:style>
  <w:style w:type="character" w:styleId="FollowedHyperlink">
    <w:name w:val="FollowedHyperlink"/>
    <w:basedOn w:val="DefaultParagraphFont"/>
    <w:uiPriority w:val="99"/>
    <w:semiHidden/>
    <w:unhideWhenUsed/>
    <w:rsid w:val="00091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1231">
      <w:bodyDiv w:val="1"/>
      <w:marLeft w:val="0"/>
      <w:marRight w:val="0"/>
      <w:marTop w:val="0"/>
      <w:marBottom w:val="0"/>
      <w:divBdr>
        <w:top w:val="none" w:sz="0" w:space="0" w:color="auto"/>
        <w:left w:val="none" w:sz="0" w:space="0" w:color="auto"/>
        <w:bottom w:val="none" w:sz="0" w:space="0" w:color="auto"/>
        <w:right w:val="none" w:sz="0" w:space="0" w:color="auto"/>
      </w:divBdr>
    </w:div>
    <w:div w:id="676494229">
      <w:bodyDiv w:val="1"/>
      <w:marLeft w:val="0"/>
      <w:marRight w:val="0"/>
      <w:marTop w:val="0"/>
      <w:marBottom w:val="0"/>
      <w:divBdr>
        <w:top w:val="none" w:sz="0" w:space="0" w:color="auto"/>
        <w:left w:val="none" w:sz="0" w:space="0" w:color="auto"/>
        <w:bottom w:val="none" w:sz="0" w:space="0" w:color="auto"/>
        <w:right w:val="none" w:sz="0" w:space="0" w:color="auto"/>
      </w:divBdr>
    </w:div>
    <w:div w:id="15730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gov.org/oca/office-contract-administration-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fgov.org/oc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4</Pages>
  <Words>1450</Words>
  <Characters>7835</Characters>
  <Application>Microsoft Office Word</Application>
  <DocSecurity>0</DocSecurity>
  <Lines>170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Stacey Lo</cp:lastModifiedBy>
  <cp:revision>11</cp:revision>
  <dcterms:created xsi:type="dcterms:W3CDTF">2020-02-13T00:48:00Z</dcterms:created>
  <dcterms:modified xsi:type="dcterms:W3CDTF">2020-02-13T21:59:00Z</dcterms:modified>
</cp:coreProperties>
</file>