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3" w:type="pct"/>
        <w:tblInd w:w="-185" w:type="dxa"/>
        <w:tblLook w:val="04A0" w:firstRow="1" w:lastRow="0" w:firstColumn="1" w:lastColumn="0" w:noHBand="0" w:noVBand="1"/>
      </w:tblPr>
      <w:tblGrid>
        <w:gridCol w:w="5490"/>
        <w:gridCol w:w="5760"/>
      </w:tblGrid>
      <w:tr w:rsidR="00A309A6" w:rsidRPr="00A309A6" w14:paraId="6F623635" w14:textId="77777777" w:rsidTr="001D6B2E">
        <w:trPr>
          <w:trHeight w:val="233"/>
        </w:trPr>
        <w:tc>
          <w:tcPr>
            <w:tcW w:w="2440" w:type="pct"/>
          </w:tcPr>
          <w:p w14:paraId="00CCBF25" w14:textId="074F12BC" w:rsidR="00A309A6" w:rsidRPr="00A309A6" w:rsidRDefault="00A309A6" w:rsidP="00A309A6">
            <w:pPr>
              <w:rPr>
                <w:b/>
                <w:bCs/>
              </w:rPr>
            </w:pPr>
            <w:r w:rsidRPr="00A309A6">
              <w:rPr>
                <w:b/>
                <w:bCs/>
              </w:rPr>
              <w:t xml:space="preserve">PO </w:t>
            </w:r>
            <w:r w:rsidR="00F278B8">
              <w:rPr>
                <w:b/>
                <w:bCs/>
              </w:rPr>
              <w:t>ID:</w:t>
            </w:r>
          </w:p>
        </w:tc>
        <w:tc>
          <w:tcPr>
            <w:tcW w:w="2560" w:type="pct"/>
          </w:tcPr>
          <w:p w14:paraId="49CD988D" w14:textId="77777777" w:rsidR="00A309A6" w:rsidRPr="00A309A6" w:rsidRDefault="00A309A6" w:rsidP="00A309A6">
            <w:pPr>
              <w:rPr>
                <w:b/>
              </w:rPr>
            </w:pPr>
          </w:p>
        </w:tc>
      </w:tr>
      <w:tr w:rsidR="00A309A6" w:rsidRPr="00A309A6" w14:paraId="03CA0C93" w14:textId="77777777" w:rsidTr="001D6B2E">
        <w:trPr>
          <w:trHeight w:val="260"/>
        </w:trPr>
        <w:tc>
          <w:tcPr>
            <w:tcW w:w="2440" w:type="pct"/>
          </w:tcPr>
          <w:p w14:paraId="25C68485" w14:textId="77777777" w:rsidR="00A309A6" w:rsidRPr="00A309A6" w:rsidRDefault="00A309A6" w:rsidP="00A309A6">
            <w:pPr>
              <w:rPr>
                <w:b/>
                <w:bCs/>
              </w:rPr>
            </w:pPr>
            <w:r w:rsidRPr="00A309A6">
              <w:rPr>
                <w:b/>
                <w:bCs/>
              </w:rPr>
              <w:t>Department:</w:t>
            </w:r>
          </w:p>
        </w:tc>
        <w:tc>
          <w:tcPr>
            <w:tcW w:w="2560" w:type="pct"/>
          </w:tcPr>
          <w:p w14:paraId="4BD6A022" w14:textId="77777777" w:rsidR="00A309A6" w:rsidRPr="00A309A6" w:rsidRDefault="00A309A6" w:rsidP="00A309A6">
            <w:pPr>
              <w:rPr>
                <w:b/>
              </w:rPr>
            </w:pPr>
          </w:p>
        </w:tc>
      </w:tr>
      <w:tr w:rsidR="00A309A6" w:rsidRPr="00A309A6" w14:paraId="1A5D5F81" w14:textId="77777777" w:rsidTr="001D6B2E">
        <w:trPr>
          <w:trHeight w:val="242"/>
        </w:trPr>
        <w:tc>
          <w:tcPr>
            <w:tcW w:w="2440" w:type="pct"/>
          </w:tcPr>
          <w:p w14:paraId="79511D2B" w14:textId="42FF884D" w:rsidR="00A309A6" w:rsidRPr="00A309A6" w:rsidRDefault="00A309A6" w:rsidP="00A309A6">
            <w:pPr>
              <w:rPr>
                <w:b/>
                <w:bCs/>
              </w:rPr>
            </w:pPr>
            <w:r w:rsidRPr="00A309A6">
              <w:rPr>
                <w:b/>
                <w:bCs/>
              </w:rPr>
              <w:t xml:space="preserve">Dept Buyer </w:t>
            </w:r>
            <w:r w:rsidR="00F278B8">
              <w:rPr>
                <w:b/>
                <w:bCs/>
              </w:rPr>
              <w:t xml:space="preserve">Name: </w:t>
            </w:r>
          </w:p>
        </w:tc>
        <w:tc>
          <w:tcPr>
            <w:tcW w:w="2560" w:type="pct"/>
          </w:tcPr>
          <w:p w14:paraId="37D8FC8C" w14:textId="77777777" w:rsidR="00A309A6" w:rsidRPr="00A309A6" w:rsidRDefault="00A309A6" w:rsidP="00A309A6">
            <w:pPr>
              <w:rPr>
                <w:b/>
              </w:rPr>
            </w:pPr>
          </w:p>
        </w:tc>
      </w:tr>
      <w:tr w:rsidR="00F278B8" w:rsidRPr="00A309A6" w14:paraId="03CF7E0D" w14:textId="77777777" w:rsidTr="001D6B2E">
        <w:trPr>
          <w:trHeight w:val="152"/>
        </w:trPr>
        <w:tc>
          <w:tcPr>
            <w:tcW w:w="2440" w:type="pct"/>
          </w:tcPr>
          <w:p w14:paraId="5D76860E" w14:textId="12F102A7" w:rsidR="00F278B8" w:rsidRPr="00A309A6" w:rsidRDefault="00F278B8" w:rsidP="00A309A6">
            <w:pPr>
              <w:rPr>
                <w:b/>
                <w:bCs/>
              </w:rPr>
            </w:pPr>
            <w:r w:rsidRPr="00A309A6">
              <w:rPr>
                <w:b/>
                <w:bCs/>
              </w:rPr>
              <w:t xml:space="preserve">Dept Buyer </w:t>
            </w:r>
            <w:r>
              <w:rPr>
                <w:b/>
                <w:bCs/>
              </w:rPr>
              <w:t>Email:</w:t>
            </w:r>
          </w:p>
        </w:tc>
        <w:tc>
          <w:tcPr>
            <w:tcW w:w="2560" w:type="pct"/>
          </w:tcPr>
          <w:p w14:paraId="27019C22" w14:textId="77777777" w:rsidR="00F278B8" w:rsidRPr="00A309A6" w:rsidRDefault="00F278B8" w:rsidP="00A309A6">
            <w:pPr>
              <w:rPr>
                <w:b/>
              </w:rPr>
            </w:pPr>
          </w:p>
        </w:tc>
      </w:tr>
      <w:tr w:rsidR="00A309A6" w:rsidRPr="00A309A6" w14:paraId="064ACFEF" w14:textId="77777777" w:rsidTr="001D6B2E">
        <w:trPr>
          <w:trHeight w:val="827"/>
        </w:trPr>
        <w:tc>
          <w:tcPr>
            <w:tcW w:w="5000" w:type="pct"/>
            <w:gridSpan w:val="2"/>
          </w:tcPr>
          <w:p w14:paraId="304FF3DA" w14:textId="1F4A7815" w:rsidR="00A309A6" w:rsidRPr="00A309A6" w:rsidRDefault="00A309A6" w:rsidP="006A39E2">
            <w:pPr>
              <w:rPr>
                <w:bCs/>
              </w:rPr>
            </w:pPr>
            <w:r w:rsidRPr="00F278B8">
              <w:rPr>
                <w:b/>
                <w:bCs/>
                <w:color w:val="833C0B" w:themeColor="accent2" w:themeShade="80"/>
              </w:rPr>
              <w:t>Checklist Fields:</w:t>
            </w:r>
            <w:r w:rsidRPr="00A309A6">
              <w:rPr>
                <w:b/>
                <w:bCs/>
              </w:rPr>
              <w:t xml:space="preserve"> </w:t>
            </w:r>
            <w:r w:rsidRPr="00A309A6">
              <w:rPr>
                <w:bCs/>
              </w:rPr>
              <w:t>Please fill out this form completely and accurately. Incomplete or unclear information may result in a</w:t>
            </w:r>
            <w:r w:rsidR="00057B3B">
              <w:rPr>
                <w:bCs/>
              </w:rPr>
              <w:t>n audit finding by OCA and/or the Controller’s Office</w:t>
            </w:r>
            <w:r w:rsidRPr="00A309A6">
              <w:rPr>
                <w:bCs/>
              </w:rPr>
              <w:t xml:space="preserve">. </w:t>
            </w:r>
            <w:r w:rsidRPr="006A39E2">
              <w:rPr>
                <w:bCs/>
                <w:i/>
              </w:rPr>
              <w:t>Upload ALL attachments (including this completed Checklist) in the PO header's "Add/Edit Comments." Do not attach them at the line level</w:t>
            </w:r>
            <w:r w:rsidRPr="00A309A6">
              <w:rPr>
                <w:bCs/>
              </w:rPr>
              <w:t>.</w:t>
            </w:r>
          </w:p>
        </w:tc>
      </w:tr>
      <w:tr w:rsidR="00A309A6" w:rsidRPr="00A309A6" w14:paraId="27F58A66" w14:textId="77777777" w:rsidTr="001D6B2E">
        <w:tc>
          <w:tcPr>
            <w:tcW w:w="2440" w:type="pct"/>
          </w:tcPr>
          <w:p w14:paraId="7F17C037" w14:textId="77777777" w:rsidR="00A309A6" w:rsidRPr="00A309A6" w:rsidRDefault="00A309A6" w:rsidP="00A309A6">
            <w:pPr>
              <w:rPr>
                <w:b/>
              </w:rPr>
            </w:pPr>
            <w:r w:rsidRPr="00A309A6">
              <w:rPr>
                <w:b/>
              </w:rPr>
              <w:t>Question</w:t>
            </w:r>
          </w:p>
        </w:tc>
        <w:tc>
          <w:tcPr>
            <w:tcW w:w="2560" w:type="pct"/>
          </w:tcPr>
          <w:p w14:paraId="4D35E741" w14:textId="77777777" w:rsidR="00A309A6" w:rsidRPr="00A309A6" w:rsidRDefault="00A309A6" w:rsidP="00A309A6">
            <w:pPr>
              <w:rPr>
                <w:b/>
              </w:rPr>
            </w:pPr>
            <w:r w:rsidRPr="00A309A6">
              <w:rPr>
                <w:b/>
              </w:rPr>
              <w:t>Response</w:t>
            </w:r>
          </w:p>
        </w:tc>
      </w:tr>
      <w:tr w:rsidR="00A309A6" w:rsidRPr="00A309A6" w14:paraId="2E59A884" w14:textId="77777777" w:rsidTr="001D6B2E">
        <w:trPr>
          <w:trHeight w:val="1070"/>
        </w:trPr>
        <w:tc>
          <w:tcPr>
            <w:tcW w:w="2440" w:type="pct"/>
          </w:tcPr>
          <w:p w14:paraId="11CB201B" w14:textId="77777777" w:rsidR="008075D3" w:rsidRPr="00A309A6" w:rsidRDefault="00A309A6" w:rsidP="00A309A6">
            <w:pPr>
              <w:numPr>
                <w:ilvl w:val="0"/>
                <w:numId w:val="1"/>
              </w:numPr>
            </w:pPr>
            <w:r w:rsidRPr="00A309A6">
              <w:rPr>
                <w:b/>
              </w:rPr>
              <w:t>Authorized Prop Q Employee:</w:t>
            </w:r>
            <w:r w:rsidRPr="00A309A6">
              <w:t xml:space="preserve"> Employees authorized to make Prop </w:t>
            </w:r>
            <w:r w:rsidR="00AB3FBD">
              <w:t xml:space="preserve">Q </w:t>
            </w:r>
            <w:r w:rsidRPr="00A309A6">
              <w:t>PO purchases must h</w:t>
            </w:r>
            <w:r w:rsidR="00B95325" w:rsidRPr="00A309A6">
              <w:t>ave completed the required Prop Q training within last 3 y</w:t>
            </w:r>
            <w:r w:rsidRPr="00A309A6">
              <w:t>ear</w:t>
            </w:r>
            <w:r w:rsidR="00B95325" w:rsidRPr="00A309A6">
              <w:t>s</w:t>
            </w:r>
            <w:r w:rsidRPr="00A309A6">
              <w:t>. Are you authorized to make a Prop Q purchase?</w:t>
            </w:r>
            <w:r w:rsidR="00B95325" w:rsidRPr="00A309A6">
              <w:t xml:space="preserve"> </w:t>
            </w:r>
          </w:p>
        </w:tc>
        <w:tc>
          <w:tcPr>
            <w:tcW w:w="2560" w:type="pct"/>
          </w:tcPr>
          <w:p w14:paraId="389B765D" w14:textId="77777777" w:rsidR="00A309A6" w:rsidRPr="00A309A6" w:rsidRDefault="003B39F8" w:rsidP="00A309A6">
            <w:sdt>
              <w:sdtPr>
                <w:rPr>
                  <w:b/>
                </w:rPr>
                <w:id w:val="14652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A6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309A6" w:rsidRPr="00A309A6">
              <w:t xml:space="preserve"> Yes, I am authorized to make a Prop Q purchase and have c</w:t>
            </w:r>
            <w:r w:rsidR="00B95325" w:rsidRPr="00A309A6">
              <w:t xml:space="preserve">ompleted the required Prop Q training within </w:t>
            </w:r>
            <w:r w:rsidR="00AB3FBD">
              <w:t xml:space="preserve">the </w:t>
            </w:r>
            <w:r w:rsidR="00B95325" w:rsidRPr="00A309A6">
              <w:t>last 3 y</w:t>
            </w:r>
            <w:r w:rsidR="00A309A6" w:rsidRPr="00A309A6">
              <w:t>ear</w:t>
            </w:r>
            <w:r w:rsidR="00B95325" w:rsidRPr="00A309A6">
              <w:t>s</w:t>
            </w:r>
            <w:r w:rsidR="00A309A6" w:rsidRPr="00A309A6">
              <w:t xml:space="preserve">.  </w:t>
            </w:r>
          </w:p>
          <w:p w14:paraId="3F189D5C" w14:textId="77777777" w:rsidR="00A309A6" w:rsidRPr="00A309A6" w:rsidRDefault="00A309A6" w:rsidP="00A309A6">
            <w:pPr>
              <w:rPr>
                <w:b/>
              </w:rPr>
            </w:pPr>
            <w:r w:rsidRPr="00A309A6">
              <w:t xml:space="preserve"> </w:t>
            </w:r>
          </w:p>
        </w:tc>
      </w:tr>
      <w:tr w:rsidR="00A309A6" w:rsidRPr="00A309A6" w14:paraId="674CC310" w14:textId="77777777" w:rsidTr="001D6B2E">
        <w:trPr>
          <w:trHeight w:val="1547"/>
        </w:trPr>
        <w:tc>
          <w:tcPr>
            <w:tcW w:w="2440" w:type="pct"/>
            <w:tcBorders>
              <w:bottom w:val="single" w:sz="4" w:space="0" w:color="auto"/>
            </w:tcBorders>
          </w:tcPr>
          <w:p w14:paraId="40A29E7A" w14:textId="77777777" w:rsidR="00A309A6" w:rsidRPr="00A309A6" w:rsidRDefault="00A309A6" w:rsidP="00A309A6">
            <w:pPr>
              <w:numPr>
                <w:ilvl w:val="0"/>
                <w:numId w:val="1"/>
              </w:numPr>
            </w:pPr>
            <w:r w:rsidRPr="00A309A6">
              <w:rPr>
                <w:b/>
              </w:rPr>
              <w:t xml:space="preserve">Term Contracts: </w:t>
            </w:r>
            <w:r w:rsidRPr="00A309A6">
              <w:t xml:space="preserve">Department are encouraged to use existing Term Contracts (TC) for all purchases. Can this purchase be completed using a </w:t>
            </w:r>
            <w:hyperlink r:id="rId7" w:history="1">
              <w:r w:rsidRPr="00A309A6">
                <w:rPr>
                  <w:rStyle w:val="Hyperlink"/>
                </w:rPr>
                <w:t>City Term Contract</w:t>
              </w:r>
            </w:hyperlink>
            <w:r w:rsidRPr="00A309A6">
              <w:t>?</w:t>
            </w:r>
            <w:r w:rsidRPr="00A309A6">
              <w:rPr>
                <w:b/>
              </w:rPr>
              <w:t xml:space="preserve"> </w:t>
            </w:r>
          </w:p>
          <w:p w14:paraId="46D346C5" w14:textId="77777777" w:rsidR="00A309A6" w:rsidRPr="00A309A6" w:rsidRDefault="00A309A6" w:rsidP="00F278B8">
            <w:pPr>
              <w:spacing w:before="120"/>
              <w:ind w:left="360"/>
            </w:pPr>
            <w:r w:rsidRPr="00A309A6">
              <w:rPr>
                <w:i/>
              </w:rPr>
              <w:t>In certain cases, a related term contract may be modified to include the purchase. Check with OCA to discuss.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14:paraId="324ED5F3" w14:textId="77777777" w:rsidR="00A309A6" w:rsidRPr="00A309A6" w:rsidRDefault="003B39F8" w:rsidP="00A309A6">
            <w:sdt>
              <w:sdtPr>
                <w:rPr>
                  <w:b/>
                </w:rPr>
                <w:id w:val="-193041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A6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309A6" w:rsidRPr="00A309A6">
              <w:t xml:space="preserve"> No. There is no available TC for this purchase.     </w:t>
            </w:r>
          </w:p>
          <w:p w14:paraId="157291B6" w14:textId="77777777" w:rsidR="00A309A6" w:rsidRPr="00A309A6" w:rsidRDefault="003B39F8" w:rsidP="00A309A6">
            <w:sdt>
              <w:sdtPr>
                <w:rPr>
                  <w:b/>
                </w:rPr>
                <w:id w:val="31569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A6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309A6" w:rsidRPr="00A309A6">
              <w:t xml:space="preserve"> Yes. There is a TC for this purchase but it cannot be used because </w:t>
            </w:r>
            <w:r w:rsidR="00A309A6" w:rsidRPr="00F278B8">
              <w:rPr>
                <w:color w:val="FF0000"/>
              </w:rPr>
              <w:t>[ENTER REASON]</w:t>
            </w:r>
            <w:r w:rsidR="00A309A6" w:rsidRPr="00A309A6">
              <w:t>.</w:t>
            </w:r>
          </w:p>
        </w:tc>
      </w:tr>
      <w:tr w:rsidR="000B49BB" w:rsidRPr="000B49BB" w14:paraId="14C5202C" w14:textId="77777777" w:rsidTr="001D6B2E">
        <w:trPr>
          <w:trHeight w:val="1259"/>
        </w:trPr>
        <w:tc>
          <w:tcPr>
            <w:tcW w:w="2440" w:type="pct"/>
            <w:tcBorders>
              <w:bottom w:val="nil"/>
            </w:tcBorders>
          </w:tcPr>
          <w:p w14:paraId="06E435C0" w14:textId="0D470445" w:rsidR="007E6DEE" w:rsidRPr="00706C69" w:rsidRDefault="00F026CB" w:rsidP="00241004">
            <w:pPr>
              <w:numPr>
                <w:ilvl w:val="0"/>
                <w:numId w:val="1"/>
              </w:numPr>
              <w:spacing w:after="120"/>
            </w:pPr>
            <w:r w:rsidRPr="009C6602">
              <w:rPr>
                <w:b/>
              </w:rPr>
              <w:t>Recurring Purchases:</w:t>
            </w:r>
            <w:r w:rsidRPr="009C6602">
              <w:t xml:space="preserve"> If </w:t>
            </w:r>
            <w:r w:rsidR="00936B71">
              <w:t xml:space="preserve">you anticipate </w:t>
            </w:r>
            <w:r w:rsidRPr="009C6602">
              <w:t xml:space="preserve">making this purchase on a recurring basis, did you contact OCA to determine if </w:t>
            </w:r>
            <w:r w:rsidR="00936B71">
              <w:t>it a Term contract is appropriate</w:t>
            </w:r>
            <w:r w:rsidRPr="009C6602">
              <w:t>?</w:t>
            </w:r>
          </w:p>
          <w:p w14:paraId="7BEEC0AB" w14:textId="68578755" w:rsidR="000B49BB" w:rsidRPr="000B49BB" w:rsidRDefault="000B49BB" w:rsidP="00706C69">
            <w:pPr>
              <w:spacing w:after="120"/>
              <w:ind w:left="360"/>
            </w:pPr>
            <w:r w:rsidRPr="00706C69">
              <w:t xml:space="preserve">“Recurring purchases” </w:t>
            </w:r>
            <w:r w:rsidR="00936B71">
              <w:t xml:space="preserve">means </w:t>
            </w:r>
            <w:r w:rsidR="00936B71" w:rsidRPr="00706C69">
              <w:t>successive</w:t>
            </w:r>
            <w:r w:rsidR="00936B71">
              <w:t xml:space="preserve"> </w:t>
            </w:r>
            <w:r w:rsidR="00936B71" w:rsidRPr="00706C69">
              <w:t>purchases</w:t>
            </w:r>
            <w:r w:rsidR="00936B71">
              <w:t xml:space="preserve"> for the same goods or services </w:t>
            </w:r>
            <w:r w:rsidR="00057B3B">
              <w:t xml:space="preserve">by the same </w:t>
            </w:r>
            <w:r w:rsidR="0036378F">
              <w:t xml:space="preserve">division </w:t>
            </w:r>
            <w:r w:rsidRPr="00706C69">
              <w:t>during</w:t>
            </w:r>
            <w:r w:rsidR="00936B71">
              <w:t xml:space="preserve"> any fiscal year</w:t>
            </w:r>
            <w:r w:rsidRPr="00706C69">
              <w:t>.</w:t>
            </w:r>
            <w:r w:rsidR="00936B71">
              <w:t xml:space="preserve"> </w:t>
            </w:r>
          </w:p>
        </w:tc>
        <w:tc>
          <w:tcPr>
            <w:tcW w:w="2560" w:type="pct"/>
            <w:tcBorders>
              <w:bottom w:val="nil"/>
            </w:tcBorders>
          </w:tcPr>
          <w:p w14:paraId="77CFE53B" w14:textId="77777777" w:rsidR="006A39E2" w:rsidRDefault="003B39F8" w:rsidP="00F026CB">
            <w:sdt>
              <w:sdtPr>
                <w:rPr>
                  <w:b/>
                </w:rPr>
                <w:id w:val="203229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0B49B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0B49BB">
              <w:t xml:space="preserve"> N/A. </w:t>
            </w:r>
            <w:r w:rsidR="00936B71">
              <w:t>Dept does not anticipate making this purchase on a recurring basis</w:t>
            </w:r>
            <w:r w:rsidR="00F026CB" w:rsidRPr="000B49BB">
              <w:t xml:space="preserve">.    </w:t>
            </w:r>
          </w:p>
          <w:p w14:paraId="116249A0" w14:textId="044BFE7C" w:rsidR="00F026CB" w:rsidRDefault="003B39F8" w:rsidP="00F026CB">
            <w:sdt>
              <w:sdtPr>
                <w:rPr>
                  <w:b/>
                </w:rPr>
                <w:id w:val="153322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9E2" w:rsidRPr="000B49B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A39E2" w:rsidRPr="000B49BB">
              <w:t xml:space="preserve"> N/A. </w:t>
            </w:r>
            <w:r w:rsidR="006A39E2">
              <w:t>Although Dept may make this purchase again, it does not currently have a basis for knowing when and if that will happen.</w:t>
            </w:r>
            <w:r w:rsidR="006A39E2" w:rsidRPr="000B49BB">
              <w:t xml:space="preserve">    </w:t>
            </w:r>
            <w:r w:rsidR="00F026CB" w:rsidRPr="000B49BB">
              <w:t xml:space="preserve"> </w:t>
            </w:r>
          </w:p>
          <w:p w14:paraId="5D727890" w14:textId="5E4A97E0" w:rsidR="00936B71" w:rsidRPr="000B49BB" w:rsidRDefault="003B39F8" w:rsidP="00F026CB">
            <w:sdt>
              <w:sdtPr>
                <w:rPr>
                  <w:b/>
                </w:rPr>
                <w:id w:val="-19423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6B71" w:rsidRPr="000B49BB">
              <w:t xml:space="preserve"> Yes</w:t>
            </w:r>
            <w:r w:rsidR="00936B71">
              <w:t>, Dept anticipates making this purchase on a recurring basis but the total value of the recurring purchases will be under $10,000 in any fiscal year</w:t>
            </w:r>
            <w:r w:rsidR="00936B71" w:rsidRPr="000B49BB">
              <w:t xml:space="preserve">.  </w:t>
            </w:r>
          </w:p>
          <w:p w14:paraId="02AF2904" w14:textId="5A336DBA" w:rsidR="00F026CB" w:rsidRPr="000B49BB" w:rsidRDefault="003B39F8" w:rsidP="00F026CB">
            <w:sdt>
              <w:sdtPr>
                <w:rPr>
                  <w:b/>
                </w:rPr>
                <w:id w:val="-4069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6CB" w:rsidRPr="000B49BB">
              <w:t xml:space="preserve"> Yes</w:t>
            </w:r>
            <w:r w:rsidR="00936B71">
              <w:t xml:space="preserve">, Dept anticipates making this purchase on a recurring basis </w:t>
            </w:r>
            <w:r w:rsidR="00057B3B">
              <w:t xml:space="preserve">but </w:t>
            </w:r>
            <w:r w:rsidR="00F026CB" w:rsidRPr="000B49BB">
              <w:t>OCA</w:t>
            </w:r>
            <w:r w:rsidR="00936B71">
              <w:t xml:space="preserve"> has advised that a Term Contract is not practica</w:t>
            </w:r>
            <w:r w:rsidR="006A4B96">
              <w:t>l at this time</w:t>
            </w:r>
            <w:r w:rsidR="00F026CB" w:rsidRPr="000B49BB">
              <w:t xml:space="preserve">.  </w:t>
            </w:r>
          </w:p>
        </w:tc>
      </w:tr>
      <w:tr w:rsidR="00F026CB" w:rsidRPr="00A309A6" w14:paraId="303A15C3" w14:textId="77777777" w:rsidTr="006A4B96">
        <w:trPr>
          <w:trHeight w:val="3167"/>
        </w:trPr>
        <w:tc>
          <w:tcPr>
            <w:tcW w:w="2440" w:type="pct"/>
          </w:tcPr>
          <w:p w14:paraId="697007C8" w14:textId="77777777" w:rsidR="00F026CB" w:rsidRPr="00A309A6" w:rsidRDefault="00F026CB" w:rsidP="00F026CB">
            <w:pPr>
              <w:numPr>
                <w:ilvl w:val="0"/>
                <w:numId w:val="1"/>
              </w:numPr>
            </w:pPr>
            <w:r w:rsidRPr="00A309A6">
              <w:rPr>
                <w:b/>
              </w:rPr>
              <w:t xml:space="preserve">Unauthorized Prop Q Purchases: </w:t>
            </w:r>
            <w:r w:rsidRPr="00A309A6">
              <w:t xml:space="preserve">If this purchase falls into any of the following categories, you may not use Prop Q purchasing authority. </w:t>
            </w:r>
          </w:p>
          <w:p w14:paraId="09E785A9" w14:textId="77777777" w:rsidR="00F026CB" w:rsidRPr="006A4B96" w:rsidRDefault="00F026CB" w:rsidP="00F02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4B96">
              <w:rPr>
                <w:sz w:val="20"/>
                <w:szCs w:val="20"/>
              </w:rPr>
              <w:t xml:space="preserve">Unbudgeted capital equipment </w:t>
            </w:r>
          </w:p>
          <w:p w14:paraId="11FF5D7E" w14:textId="77777777" w:rsidR="00F026CB" w:rsidRPr="006A4B96" w:rsidRDefault="00F026CB" w:rsidP="00F02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4B96">
              <w:rPr>
                <w:sz w:val="20"/>
                <w:szCs w:val="20"/>
              </w:rPr>
              <w:t>Items available on TCs</w:t>
            </w:r>
          </w:p>
          <w:p w14:paraId="0CB26DFD" w14:textId="77777777" w:rsidR="00F026CB" w:rsidRPr="006A4B96" w:rsidRDefault="00F026CB" w:rsidP="00F02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4B96">
              <w:rPr>
                <w:sz w:val="20"/>
                <w:szCs w:val="20"/>
              </w:rPr>
              <w:t>Equipment leases</w:t>
            </w:r>
          </w:p>
          <w:p w14:paraId="343233C4" w14:textId="77777777" w:rsidR="00F026CB" w:rsidRPr="006A4B96" w:rsidRDefault="00F026CB" w:rsidP="00F02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4B96">
              <w:rPr>
                <w:sz w:val="20"/>
                <w:szCs w:val="20"/>
              </w:rPr>
              <w:t>Mattresses</w:t>
            </w:r>
          </w:p>
          <w:p w14:paraId="04F8AA2B" w14:textId="77777777" w:rsidR="00F026CB" w:rsidRPr="006A4B96" w:rsidRDefault="00F026CB" w:rsidP="00F02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4B96">
              <w:rPr>
                <w:sz w:val="20"/>
                <w:szCs w:val="20"/>
              </w:rPr>
              <w:t xml:space="preserve">Vehicles </w:t>
            </w:r>
          </w:p>
          <w:p w14:paraId="52A4DD6E" w14:textId="77777777" w:rsidR="00F026CB" w:rsidRPr="006A4B96" w:rsidRDefault="00F026CB" w:rsidP="00F02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4B96">
              <w:rPr>
                <w:sz w:val="20"/>
                <w:szCs w:val="20"/>
              </w:rPr>
              <w:t>Drones</w:t>
            </w:r>
          </w:p>
          <w:p w14:paraId="19CFAC71" w14:textId="77777777" w:rsidR="00F026CB" w:rsidRPr="006A4B96" w:rsidRDefault="00F026CB" w:rsidP="00F02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4B96">
              <w:rPr>
                <w:sz w:val="20"/>
                <w:szCs w:val="20"/>
              </w:rPr>
              <w:t>Gift cards</w:t>
            </w:r>
          </w:p>
          <w:p w14:paraId="4F17189B" w14:textId="6C8110FC" w:rsidR="00F026CB" w:rsidRPr="006A4B96" w:rsidRDefault="00F026CB" w:rsidP="00F02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4B96">
              <w:rPr>
                <w:sz w:val="20"/>
                <w:szCs w:val="20"/>
              </w:rPr>
              <w:t>IT</w:t>
            </w:r>
            <w:r w:rsidR="00F10E8F" w:rsidRPr="006A4B96">
              <w:rPr>
                <w:sz w:val="20"/>
                <w:szCs w:val="20"/>
              </w:rPr>
              <w:t>/Telecom</w:t>
            </w:r>
            <w:r w:rsidRPr="006A4B96">
              <w:rPr>
                <w:sz w:val="20"/>
                <w:szCs w:val="20"/>
              </w:rPr>
              <w:t xml:space="preserve"> goods and/or services</w:t>
            </w:r>
          </w:p>
          <w:p w14:paraId="62838281" w14:textId="77777777" w:rsidR="00F026CB" w:rsidRPr="00A309A6" w:rsidRDefault="00F026CB" w:rsidP="00F026CB">
            <w:pPr>
              <w:pStyle w:val="ListParagraph"/>
              <w:numPr>
                <w:ilvl w:val="0"/>
                <w:numId w:val="3"/>
              </w:numPr>
            </w:pPr>
            <w:r w:rsidRPr="006A4B96">
              <w:rPr>
                <w:sz w:val="20"/>
                <w:szCs w:val="20"/>
              </w:rPr>
              <w:t>Professional/Technical Services</w:t>
            </w:r>
          </w:p>
        </w:tc>
        <w:tc>
          <w:tcPr>
            <w:tcW w:w="2560" w:type="pct"/>
          </w:tcPr>
          <w:p w14:paraId="6A328C37" w14:textId="77777777" w:rsidR="00F026CB" w:rsidRPr="00A309A6" w:rsidRDefault="003B39F8" w:rsidP="00F026CB">
            <w:sdt>
              <w:sdtPr>
                <w:rPr>
                  <w:b/>
                </w:rPr>
                <w:id w:val="10646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Purchase does not fall into any of the unauthorized categorized for Prop Q purchasing authority. </w:t>
            </w:r>
          </w:p>
        </w:tc>
      </w:tr>
      <w:tr w:rsidR="00F026CB" w:rsidRPr="00A309A6" w14:paraId="39C14B09" w14:textId="77777777" w:rsidTr="001D6B2E">
        <w:trPr>
          <w:trHeight w:val="872"/>
        </w:trPr>
        <w:tc>
          <w:tcPr>
            <w:tcW w:w="2440" w:type="pct"/>
          </w:tcPr>
          <w:p w14:paraId="31EAFA8E" w14:textId="74AA43D7" w:rsidR="00F026CB" w:rsidRPr="00A309A6" w:rsidRDefault="00F026CB" w:rsidP="00F10E8F">
            <w:pPr>
              <w:numPr>
                <w:ilvl w:val="0"/>
                <w:numId w:val="1"/>
              </w:numPr>
              <w:rPr>
                <w:b/>
              </w:rPr>
            </w:pPr>
            <w:r w:rsidRPr="00F10E8F">
              <w:rPr>
                <w:b/>
              </w:rPr>
              <w:t xml:space="preserve">$10,000 Limitation: </w:t>
            </w:r>
            <w:r w:rsidRPr="00A309A6">
              <w:t xml:space="preserve">Is this purchase less than or equal to $10,000, inclusive of tax, delivery, and installation?  </w:t>
            </w:r>
            <w:r w:rsidR="00F10E8F" w:rsidRPr="00F10E8F">
              <w:rPr>
                <w:b/>
              </w:rPr>
              <w:t xml:space="preserve">Reminder: </w:t>
            </w:r>
            <w:r w:rsidRPr="00F10E8F">
              <w:rPr>
                <w:b/>
              </w:rPr>
              <w:t>O</w:t>
            </w:r>
            <w:r w:rsidRPr="00A309A6">
              <w:rPr>
                <w:b/>
              </w:rPr>
              <w:t>rder splitting is prohibited.</w:t>
            </w:r>
          </w:p>
        </w:tc>
        <w:tc>
          <w:tcPr>
            <w:tcW w:w="2560" w:type="pct"/>
          </w:tcPr>
          <w:p w14:paraId="1E9AF54D" w14:textId="77777777" w:rsidR="00F026CB" w:rsidRPr="00A309A6" w:rsidRDefault="003B39F8" w:rsidP="00F026CB">
            <w:pPr>
              <w:rPr>
                <w:b/>
              </w:rPr>
            </w:pPr>
            <w:sdt>
              <w:sdtPr>
                <w:rPr>
                  <w:b/>
                </w:rPr>
                <w:id w:val="-6447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Yes. PO does not exceed $10,000, inclusive of tax, delivery, and installation.   </w:t>
            </w:r>
          </w:p>
        </w:tc>
      </w:tr>
      <w:tr w:rsidR="00F026CB" w:rsidRPr="00A309A6" w14:paraId="0E1FAED1" w14:textId="77777777" w:rsidTr="006A4B96">
        <w:trPr>
          <w:trHeight w:val="70"/>
        </w:trPr>
        <w:tc>
          <w:tcPr>
            <w:tcW w:w="2440" w:type="pct"/>
          </w:tcPr>
          <w:p w14:paraId="47687DB9" w14:textId="54AF9ECE" w:rsidR="00F026CB" w:rsidRPr="00A309A6" w:rsidRDefault="00F026CB" w:rsidP="00F026CB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A309A6">
              <w:rPr>
                <w:b/>
              </w:rPr>
              <w:t>Multiple Quotes</w:t>
            </w:r>
            <w:r w:rsidR="008443CF">
              <w:rPr>
                <w:b/>
              </w:rPr>
              <w:t xml:space="preserve"> and Purchasing Authority</w:t>
            </w:r>
            <w:r w:rsidRPr="00A309A6">
              <w:rPr>
                <w:b/>
              </w:rPr>
              <w:t xml:space="preserve">: </w:t>
            </w:r>
            <w:r w:rsidRPr="00A309A6">
              <w:t xml:space="preserve">Where practical, departments should solicit three quotes, preferably to LBE’s where possible. </w:t>
            </w:r>
            <w:r w:rsidRPr="00A309A6">
              <w:rPr>
                <w:i/>
              </w:rPr>
              <w:t xml:space="preserve">You </w:t>
            </w:r>
            <w:r w:rsidR="00A64797">
              <w:rPr>
                <w:i/>
              </w:rPr>
              <w:t xml:space="preserve">do not </w:t>
            </w:r>
            <w:r w:rsidRPr="00A309A6">
              <w:rPr>
                <w:i/>
              </w:rPr>
              <w:t xml:space="preserve">need to collect three quotes. You are only encouraged to </w:t>
            </w:r>
            <w:r w:rsidRPr="00706C69">
              <w:rPr>
                <w:i/>
                <w:u w:val="single"/>
              </w:rPr>
              <w:t>request</w:t>
            </w:r>
            <w:r w:rsidRPr="00A309A6">
              <w:rPr>
                <w:i/>
              </w:rPr>
              <w:t xml:space="preserve"> three quotes.</w:t>
            </w:r>
            <w:r>
              <w:rPr>
                <w:i/>
              </w:rPr>
              <w:t xml:space="preserve"> </w:t>
            </w:r>
            <w:r w:rsidRPr="00A309A6">
              <w:t>Have you made an effort to obtain three price quotes?</w:t>
            </w:r>
          </w:p>
        </w:tc>
        <w:tc>
          <w:tcPr>
            <w:tcW w:w="2560" w:type="pct"/>
          </w:tcPr>
          <w:p w14:paraId="0EABF9CD" w14:textId="743DDBCB" w:rsidR="00F026CB" w:rsidRDefault="003B39F8" w:rsidP="00F026CB">
            <w:pPr>
              <w:rPr>
                <w:b/>
                <w:color w:val="538135" w:themeColor="accent6" w:themeShade="BF"/>
              </w:rPr>
            </w:pPr>
            <w:sdt>
              <w:sdtPr>
                <w:rPr>
                  <w:b/>
                </w:rPr>
                <w:id w:val="-17716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Yes. Evidence of solicitation attempt (e.g. email) and all quotes received are uploaded to PeopleSoft.</w:t>
            </w:r>
            <w:r w:rsidR="008443CF" w:rsidRPr="008443CF">
              <w:rPr>
                <w:color w:val="538135" w:themeColor="accent6" w:themeShade="BF"/>
              </w:rPr>
              <w:t xml:space="preserve"> </w:t>
            </w:r>
            <w:r w:rsidR="008443CF" w:rsidRPr="008443CF">
              <w:rPr>
                <w:b/>
                <w:color w:val="538135" w:themeColor="accent6" w:themeShade="BF"/>
              </w:rPr>
              <w:t>In PS, c</w:t>
            </w:r>
            <w:r w:rsidR="008443CF" w:rsidRPr="008443CF">
              <w:rPr>
                <w:b/>
                <w:color w:val="538135" w:themeColor="accent6" w:themeShade="BF"/>
              </w:rPr>
              <w:t>hoose the Prop Q-Bid purchasing authority</w:t>
            </w:r>
            <w:r w:rsidR="008443CF" w:rsidRPr="008443CF">
              <w:rPr>
                <w:b/>
                <w:color w:val="538135" w:themeColor="accent6" w:themeShade="BF"/>
              </w:rPr>
              <w:t>.</w:t>
            </w:r>
          </w:p>
          <w:p w14:paraId="04260119" w14:textId="77777777" w:rsidR="006A4B96" w:rsidRPr="00A309A6" w:rsidRDefault="006A4B96" w:rsidP="006A4B96">
            <w:pPr>
              <w:spacing w:line="120" w:lineRule="exact"/>
            </w:pPr>
          </w:p>
          <w:p w14:paraId="2DCF8B4C" w14:textId="4A519185" w:rsidR="008443CF" w:rsidRPr="00A309A6" w:rsidRDefault="003B39F8" w:rsidP="006A4B96">
            <w:pPr>
              <w:rPr>
                <w:b/>
              </w:rPr>
            </w:pPr>
            <w:sdt>
              <w:sdtPr>
                <w:rPr>
                  <w:b/>
                </w:rPr>
                <w:id w:val="18108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No. </w:t>
            </w:r>
            <w:r w:rsidR="00A77748">
              <w:t xml:space="preserve">It was </w:t>
            </w:r>
            <w:r w:rsidR="00F278B8">
              <w:t xml:space="preserve">not </w:t>
            </w:r>
            <w:r w:rsidR="00A77748">
              <w:t>practical</w:t>
            </w:r>
            <w:r w:rsidR="006A39E2">
              <w:t xml:space="preserve"> to request three quotes</w:t>
            </w:r>
            <w:r w:rsidR="00A77748">
              <w:t xml:space="preserve"> because </w:t>
            </w:r>
            <w:r w:rsidR="00A77748" w:rsidRPr="00F278B8">
              <w:rPr>
                <w:color w:val="FF0000"/>
              </w:rPr>
              <w:t xml:space="preserve">[ENTER </w:t>
            </w:r>
            <w:r w:rsidR="00F10E8F">
              <w:rPr>
                <w:color w:val="FF0000"/>
              </w:rPr>
              <w:t>REASON</w:t>
            </w:r>
            <w:r w:rsidR="008443CF">
              <w:rPr>
                <w:color w:val="FF0000"/>
              </w:rPr>
              <w:t xml:space="preserve"> BELOW</w:t>
            </w:r>
            <w:r w:rsidR="00F278B8">
              <w:rPr>
                <w:color w:val="FF0000"/>
              </w:rPr>
              <w:t>]</w:t>
            </w:r>
            <w:r w:rsidR="008443CF">
              <w:rPr>
                <w:color w:val="FF0000"/>
              </w:rPr>
              <w:t xml:space="preserve">. </w:t>
            </w:r>
            <w:r w:rsidR="008443CF" w:rsidRPr="008443CF">
              <w:rPr>
                <w:b/>
                <w:color w:val="538135" w:themeColor="accent6" w:themeShade="BF"/>
              </w:rPr>
              <w:t>In PS, choose the Prop Q-</w:t>
            </w:r>
            <w:r w:rsidR="008443CF">
              <w:rPr>
                <w:b/>
                <w:color w:val="538135" w:themeColor="accent6" w:themeShade="BF"/>
              </w:rPr>
              <w:t xml:space="preserve">No </w:t>
            </w:r>
            <w:r w:rsidR="008443CF" w:rsidRPr="008443CF">
              <w:rPr>
                <w:b/>
                <w:color w:val="538135" w:themeColor="accent6" w:themeShade="BF"/>
              </w:rPr>
              <w:t>Bid purchasing authority.</w:t>
            </w:r>
          </w:p>
        </w:tc>
      </w:tr>
      <w:tr w:rsidR="00F026CB" w:rsidRPr="00A309A6" w14:paraId="4699304C" w14:textId="77777777" w:rsidTr="00E11853">
        <w:trPr>
          <w:trHeight w:val="1682"/>
        </w:trPr>
        <w:tc>
          <w:tcPr>
            <w:tcW w:w="2440" w:type="pct"/>
          </w:tcPr>
          <w:p w14:paraId="708230FC" w14:textId="595F4EDB" w:rsidR="00F026CB" w:rsidRPr="00775A43" w:rsidRDefault="006A4B96" w:rsidP="00F026CB">
            <w:pPr>
              <w:numPr>
                <w:ilvl w:val="0"/>
                <w:numId w:val="1"/>
              </w:numPr>
              <w:rPr>
                <w:b/>
                <w:strike/>
              </w:rPr>
            </w:pPr>
            <w:r>
              <w:rPr>
                <w:b/>
                <w:i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347887" wp14:editId="2BF28F8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252730</wp:posOffset>
                      </wp:positionV>
                      <wp:extent cx="6934019" cy="457200"/>
                      <wp:effectExtent l="0" t="0" r="63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019" cy="45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C3DE6" w14:textId="19D8F61D" w:rsidR="00B3711C" w:rsidRPr="00775A43" w:rsidRDefault="00775A43" w:rsidP="00B3711C">
                                  <w:pPr>
                                    <w:jc w:val="center"/>
                                    <w:rPr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THIS </w:t>
                                  </w:r>
                                  <w:r w:rsidR="00B3711C" w:rsidRPr="00775A43">
                                    <w:rPr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REQUIREMENT </w:t>
                                  </w:r>
                                  <w:r>
                                    <w:rPr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IS </w:t>
                                  </w:r>
                                  <w:r w:rsidR="00B3711C" w:rsidRPr="00775A43">
                                    <w:rPr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PENDING </w:t>
                                  </w:r>
                                  <w:r>
                                    <w:rPr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CSC </w:t>
                                  </w:r>
                                  <w:r w:rsidR="00667473">
                                    <w:rPr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="00B3711C" w:rsidRPr="00775A43">
                                    <w:rPr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VALUATION.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478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3pt;margin-top:19.9pt;width:54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" fillcolor="white [3201]" stroked="f" strokeweight="1pt">
                      <v:textbox>
                        <w:txbxContent>
                          <w:p w14:paraId="0ADC3DE6" w14:textId="19D8F61D" w:rsidR="00B3711C" w:rsidRPr="00775A43" w:rsidRDefault="00775A43" w:rsidP="00B3711C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 w:rsidR="00B3711C" w:rsidRPr="00775A43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REQUIREMENT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 </w:t>
                            </w:r>
                            <w:r w:rsidR="00B3711C" w:rsidRPr="00775A43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PENDING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CSC </w:t>
                            </w:r>
                            <w:r w:rsidR="00667473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3711C" w:rsidRPr="00775A43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VALUATION.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6CB" w:rsidRPr="00775A43">
              <w:rPr>
                <w:b/>
                <w:strike/>
              </w:rPr>
              <w:t xml:space="preserve">General Services:  </w:t>
            </w:r>
            <w:r w:rsidR="00F026CB" w:rsidRPr="00775A43">
              <w:rPr>
                <w:strike/>
              </w:rPr>
              <w:t>C</w:t>
            </w:r>
            <w:r w:rsidR="00A64797" w:rsidRPr="00775A43">
              <w:rPr>
                <w:strike/>
              </w:rPr>
              <w:t>ivil Service Commission</w:t>
            </w:r>
            <w:r w:rsidR="00F026CB" w:rsidRPr="00775A43">
              <w:rPr>
                <w:strike/>
              </w:rPr>
              <w:t xml:space="preserve"> approval is required for all services, regardless of purchasing authority. Did you obtain expedited Civil Service Commission approval through DHR for outsourcing this service?</w:t>
            </w:r>
          </w:p>
        </w:tc>
        <w:tc>
          <w:tcPr>
            <w:tcW w:w="2560" w:type="pct"/>
          </w:tcPr>
          <w:p w14:paraId="4D9E2211" w14:textId="77777777" w:rsidR="00F026CB" w:rsidRPr="00775A43" w:rsidRDefault="003B39F8" w:rsidP="00F026CB">
            <w:pPr>
              <w:rPr>
                <w:strike/>
              </w:rPr>
            </w:pPr>
            <w:sdt>
              <w:sdtPr>
                <w:rPr>
                  <w:b/>
                  <w:strike/>
                </w:rPr>
                <w:id w:val="132785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775A43">
                  <w:rPr>
                    <w:rFonts w:ascii="Segoe UI Symbol" w:hAnsi="Segoe UI Symbol" w:cs="Segoe UI Symbol"/>
                    <w:b/>
                    <w:strike/>
                  </w:rPr>
                  <w:t>☐</w:t>
                </w:r>
              </w:sdtContent>
            </w:sdt>
            <w:r w:rsidR="00F026CB" w:rsidRPr="00775A43">
              <w:rPr>
                <w:strike/>
              </w:rPr>
              <w:t xml:space="preserve"> Yes. CSC/DHR approval uploaded to PeopleSoft.</w:t>
            </w:r>
          </w:p>
          <w:p w14:paraId="468DBD05" w14:textId="77777777" w:rsidR="00F026CB" w:rsidRPr="00775A43" w:rsidRDefault="003B39F8" w:rsidP="00F026CB">
            <w:pPr>
              <w:rPr>
                <w:strike/>
              </w:rPr>
            </w:pPr>
            <w:sdt>
              <w:sdtPr>
                <w:rPr>
                  <w:b/>
                  <w:strike/>
                </w:rPr>
                <w:id w:val="11652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775A43">
                  <w:rPr>
                    <w:rFonts w:ascii="Segoe UI Symbol" w:hAnsi="Segoe UI Symbol" w:cs="Segoe UI Symbol"/>
                    <w:b/>
                    <w:strike/>
                  </w:rPr>
                  <w:t>☐</w:t>
                </w:r>
              </w:sdtContent>
            </w:sdt>
            <w:r w:rsidR="00F026CB" w:rsidRPr="00775A43">
              <w:rPr>
                <w:strike/>
              </w:rPr>
              <w:t xml:space="preserve"> N/A. This is not a purchase for services.  </w:t>
            </w:r>
          </w:p>
        </w:tc>
      </w:tr>
      <w:tr w:rsidR="00F026CB" w:rsidRPr="00A309A6" w14:paraId="13B5AFD8" w14:textId="77777777" w:rsidTr="00E11853">
        <w:trPr>
          <w:trHeight w:val="3743"/>
        </w:trPr>
        <w:tc>
          <w:tcPr>
            <w:tcW w:w="2440" w:type="pct"/>
            <w:tcBorders>
              <w:bottom w:val="single" w:sz="4" w:space="0" w:color="auto"/>
            </w:tcBorders>
          </w:tcPr>
          <w:p w14:paraId="7DDEB862" w14:textId="60244411" w:rsidR="00F026CB" w:rsidRPr="00A309A6" w:rsidRDefault="00F026CB" w:rsidP="00F026CB">
            <w:pPr>
              <w:numPr>
                <w:ilvl w:val="0"/>
                <w:numId w:val="1"/>
              </w:numPr>
            </w:pPr>
            <w:r w:rsidRPr="00A309A6">
              <w:rPr>
                <w:b/>
              </w:rPr>
              <w:t xml:space="preserve">Supplier Compliance: </w:t>
            </w:r>
            <w:r w:rsidRPr="00A309A6">
              <w:t>Did you confirm Supplier is compliant with the following City requirements?</w:t>
            </w:r>
          </w:p>
          <w:p w14:paraId="64549391" w14:textId="07A7AE07" w:rsidR="00F026CB" w:rsidRPr="00A309A6" w:rsidRDefault="00F026CB" w:rsidP="00F026CB">
            <w:pPr>
              <w:numPr>
                <w:ilvl w:val="0"/>
                <w:numId w:val="2"/>
              </w:numPr>
            </w:pPr>
            <w:r w:rsidRPr="00A309A6">
              <w:t>Business Tax Registration</w:t>
            </w:r>
          </w:p>
          <w:p w14:paraId="1BAE0735" w14:textId="77777777" w:rsidR="00F026CB" w:rsidRPr="00A309A6" w:rsidRDefault="00F026CB" w:rsidP="00F026CB">
            <w:pPr>
              <w:numPr>
                <w:ilvl w:val="0"/>
                <w:numId w:val="2"/>
              </w:numPr>
            </w:pPr>
            <w:r w:rsidRPr="00A309A6">
              <w:t>CMD 12B</w:t>
            </w:r>
          </w:p>
          <w:p w14:paraId="7E573472" w14:textId="77777777" w:rsidR="00F026CB" w:rsidRPr="00A309A6" w:rsidRDefault="00F026CB" w:rsidP="00F026CB">
            <w:pPr>
              <w:numPr>
                <w:ilvl w:val="0"/>
                <w:numId w:val="2"/>
              </w:numPr>
            </w:pPr>
            <w:r w:rsidRPr="00A309A6">
              <w:t>Chapter 12X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14:paraId="72840275" w14:textId="347721FA" w:rsidR="00F026CB" w:rsidRPr="00A309A6" w:rsidRDefault="00F026CB" w:rsidP="00F026CB">
            <w:r w:rsidRPr="00A309A6">
              <w:rPr>
                <w:b/>
              </w:rPr>
              <w:t>Business Tax Registration</w:t>
            </w:r>
            <w:r w:rsidRPr="00A309A6">
              <w:t>:</w:t>
            </w:r>
          </w:p>
          <w:p w14:paraId="4D5F24E2" w14:textId="2F6EDC99" w:rsidR="00F026CB" w:rsidRPr="00A309A6" w:rsidRDefault="003B39F8" w:rsidP="00F026CB">
            <w:sdt>
              <w:sdtPr>
                <w:rPr>
                  <w:b/>
                </w:rPr>
                <w:id w:val="18926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Yes. Supplier’s Business Tax Registration is current or </w:t>
            </w:r>
            <w:r w:rsidR="006A4B96">
              <w:t xml:space="preserve">deemed </w:t>
            </w:r>
            <w:r w:rsidR="00F026CB" w:rsidRPr="00A309A6">
              <w:t xml:space="preserve">DND in PeopleSoft.   </w:t>
            </w:r>
          </w:p>
          <w:p w14:paraId="5616DEF9" w14:textId="77777777" w:rsidR="00F026CB" w:rsidRPr="00A309A6" w:rsidRDefault="00F026CB" w:rsidP="006A39E2">
            <w:pPr>
              <w:spacing w:line="120" w:lineRule="exact"/>
              <w:rPr>
                <w:b/>
              </w:rPr>
            </w:pPr>
          </w:p>
          <w:p w14:paraId="4674CD60" w14:textId="77777777" w:rsidR="00F026CB" w:rsidRPr="00A309A6" w:rsidRDefault="00F026CB" w:rsidP="00F026CB">
            <w:pPr>
              <w:rPr>
                <w:b/>
              </w:rPr>
            </w:pPr>
            <w:r w:rsidRPr="00A309A6">
              <w:rPr>
                <w:b/>
              </w:rPr>
              <w:t>CMD 12B:</w:t>
            </w:r>
          </w:p>
          <w:p w14:paraId="09F7AA54" w14:textId="77777777" w:rsidR="00F026CB" w:rsidRPr="00A309A6" w:rsidRDefault="003B39F8" w:rsidP="00F026CB">
            <w:sdt>
              <w:sdtPr>
                <w:rPr>
                  <w:b/>
                </w:rPr>
                <w:id w:val="30082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Yes. Supplier is 12B compliant.      </w:t>
            </w:r>
          </w:p>
          <w:p w14:paraId="7D4E12CE" w14:textId="77777777" w:rsidR="00F026CB" w:rsidRPr="00A309A6" w:rsidRDefault="003B39F8" w:rsidP="00F026CB">
            <w:sdt>
              <w:sdtPr>
                <w:rPr>
                  <w:b/>
                </w:rPr>
                <w:id w:val="12860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No. Supplier is not 12B compliant. Waiver is uploaded to PeopleSoft.</w:t>
            </w:r>
          </w:p>
          <w:p w14:paraId="3734752D" w14:textId="77777777" w:rsidR="00F026CB" w:rsidRPr="00A309A6" w:rsidRDefault="00F026CB" w:rsidP="006A39E2">
            <w:pPr>
              <w:spacing w:line="120" w:lineRule="exact"/>
              <w:rPr>
                <w:b/>
              </w:rPr>
            </w:pPr>
          </w:p>
          <w:p w14:paraId="7280216D" w14:textId="77777777" w:rsidR="00F026CB" w:rsidRPr="00A309A6" w:rsidRDefault="00F026CB" w:rsidP="00F026CB">
            <w:pPr>
              <w:rPr>
                <w:b/>
              </w:rPr>
            </w:pPr>
            <w:r w:rsidRPr="00A309A6">
              <w:rPr>
                <w:b/>
              </w:rPr>
              <w:t>Chapter 12X:</w:t>
            </w:r>
          </w:p>
          <w:p w14:paraId="388F49E2" w14:textId="7FDCA42D" w:rsidR="00F026CB" w:rsidRPr="00A309A6" w:rsidRDefault="003B39F8" w:rsidP="00F026CB">
            <w:sdt>
              <w:sdtPr>
                <w:rPr>
                  <w:b/>
                </w:rPr>
                <w:id w:val="-14579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Yes. Supplier is not in a ban</w:t>
            </w:r>
            <w:r w:rsidR="00AB3FBD">
              <w:t>n</w:t>
            </w:r>
            <w:r w:rsidR="00F026CB" w:rsidRPr="00A309A6">
              <w:t xml:space="preserve">ed state.       </w:t>
            </w:r>
          </w:p>
          <w:p w14:paraId="6C124388" w14:textId="3B87F91F" w:rsidR="006A4B96" w:rsidRPr="006A4B96" w:rsidRDefault="003B39F8" w:rsidP="00F026CB">
            <w:sdt>
              <w:sdtPr>
                <w:rPr>
                  <w:b/>
                </w:rPr>
                <w:id w:val="-18170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No. Supplier is in a banned stated. </w:t>
            </w:r>
            <w:r w:rsidR="006A4B96">
              <w:t xml:space="preserve">Documentation of Exemption or </w:t>
            </w:r>
            <w:r w:rsidR="00F026CB" w:rsidRPr="00A309A6">
              <w:t>Waiver</w:t>
            </w:r>
            <w:r w:rsidR="006A4B96">
              <w:t xml:space="preserve">, whichever </w:t>
            </w:r>
            <w:r w:rsidR="00F026CB" w:rsidRPr="00A309A6">
              <w:t xml:space="preserve">is </w:t>
            </w:r>
            <w:r w:rsidR="006A4B96">
              <w:t xml:space="preserve">applicable, has been </w:t>
            </w:r>
            <w:r w:rsidR="00F026CB" w:rsidRPr="00A309A6">
              <w:t>uploaded to PeopleSoft.</w:t>
            </w:r>
          </w:p>
        </w:tc>
      </w:tr>
      <w:tr w:rsidR="00241004" w:rsidRPr="00241004" w14:paraId="2CFDD209" w14:textId="77777777" w:rsidTr="001D6B2E">
        <w:trPr>
          <w:trHeight w:val="77"/>
        </w:trPr>
        <w:tc>
          <w:tcPr>
            <w:tcW w:w="2440" w:type="pct"/>
            <w:tcBorders>
              <w:bottom w:val="single" w:sz="4" w:space="0" w:color="auto"/>
            </w:tcBorders>
          </w:tcPr>
          <w:p w14:paraId="530B0F3B" w14:textId="6AD7D333" w:rsidR="00DC05A7" w:rsidRDefault="000A6420" w:rsidP="000A6420">
            <w:pPr>
              <w:numPr>
                <w:ilvl w:val="0"/>
                <w:numId w:val="1"/>
              </w:numPr>
              <w:rPr>
                <w:i/>
              </w:rPr>
            </w:pPr>
            <w:r w:rsidRPr="000A6420">
              <w:rPr>
                <w:b/>
              </w:rPr>
              <w:t xml:space="preserve">Insurance: </w:t>
            </w:r>
            <w:r w:rsidRPr="000A6420">
              <w:t xml:space="preserve">Insurance requirements vary with the amount of risk associated with a transaction. </w:t>
            </w:r>
            <w:r w:rsidR="00DC05A7">
              <w:t xml:space="preserve">Check </w:t>
            </w:r>
            <w:r w:rsidR="00DC05A7" w:rsidRPr="00DC05A7">
              <w:rPr>
                <w:u w:val="single"/>
              </w:rPr>
              <w:t>one box</w:t>
            </w:r>
            <w:r w:rsidR="00DC05A7">
              <w:t xml:space="preserve"> under each insurance document in the column to the right. </w:t>
            </w:r>
          </w:p>
          <w:p w14:paraId="64232192" w14:textId="77777777" w:rsidR="001D6B2E" w:rsidRDefault="001D6B2E" w:rsidP="00DC05A7">
            <w:pPr>
              <w:ind w:left="360"/>
              <w:rPr>
                <w:b/>
              </w:rPr>
            </w:pPr>
          </w:p>
          <w:p w14:paraId="21762DB7" w14:textId="5A6B5EDD" w:rsidR="00DC05A7" w:rsidRPr="00DC05A7" w:rsidRDefault="00DC05A7" w:rsidP="00DC05A7">
            <w:pPr>
              <w:ind w:left="360"/>
              <w:rPr>
                <w:b/>
              </w:rPr>
            </w:pPr>
            <w:r w:rsidRPr="00DC05A7">
              <w:rPr>
                <w:b/>
              </w:rPr>
              <w:t xml:space="preserve">Note: </w:t>
            </w:r>
          </w:p>
          <w:p w14:paraId="2DBCCB70" w14:textId="42E192CE" w:rsidR="00DC05A7" w:rsidRPr="00DC05A7" w:rsidRDefault="00DC05A7" w:rsidP="00DC05A7">
            <w:pPr>
              <w:ind w:left="360"/>
            </w:pPr>
            <w:r>
              <w:t xml:space="preserve">All </w:t>
            </w:r>
            <w:r w:rsidR="00476FC9" w:rsidRPr="00DC05A7">
              <w:t xml:space="preserve">“Additional Insured </w:t>
            </w:r>
            <w:r>
              <w:t>E</w:t>
            </w:r>
            <w:r w:rsidRPr="00DC05A7">
              <w:t>ndorsements</w:t>
            </w:r>
            <w:r>
              <w:t>”</w:t>
            </w:r>
            <w:r w:rsidRPr="00DC05A7">
              <w:t xml:space="preserve"> </w:t>
            </w:r>
            <w:r w:rsidR="00476FC9" w:rsidRPr="00DC05A7">
              <w:t>and “Waiver</w:t>
            </w:r>
            <w:r>
              <w:t>s</w:t>
            </w:r>
            <w:r w:rsidR="00476FC9" w:rsidRPr="00DC05A7">
              <w:t xml:space="preserve"> of Subrogation </w:t>
            </w:r>
            <w:r w:rsidRPr="00DC05A7">
              <w:t>for Workers Comp</w:t>
            </w:r>
            <w:r w:rsidR="001D6B2E">
              <w:t>ensation” must</w:t>
            </w:r>
            <w:r w:rsidRPr="00DC05A7">
              <w:t>:</w:t>
            </w:r>
          </w:p>
          <w:p w14:paraId="05BE01C0" w14:textId="13B31123" w:rsidR="00DC05A7" w:rsidRPr="00DC05A7" w:rsidRDefault="001D6B2E" w:rsidP="00DC05A7">
            <w:pPr>
              <w:pStyle w:val="ListParagraph"/>
              <w:numPr>
                <w:ilvl w:val="0"/>
                <w:numId w:val="5"/>
              </w:numPr>
            </w:pPr>
            <w:r>
              <w:t>N</w:t>
            </w:r>
            <w:r w:rsidR="00476FC9" w:rsidRPr="00DC05A7">
              <w:t xml:space="preserve">ame </w:t>
            </w:r>
            <w:r>
              <w:t xml:space="preserve">the </w:t>
            </w:r>
            <w:r w:rsidR="00476FC9" w:rsidRPr="00DC05A7">
              <w:t>“City and Count of SF, its officers, agents, and employees”</w:t>
            </w:r>
            <w:r w:rsidR="00DC05A7" w:rsidRPr="00DC05A7">
              <w:t xml:space="preserve">; </w:t>
            </w:r>
            <w:r w:rsidR="00DC05A7" w:rsidRPr="00DC05A7">
              <w:rPr>
                <w:u w:val="single"/>
              </w:rPr>
              <w:t>or</w:t>
            </w:r>
            <w:r w:rsidR="00DC05A7" w:rsidRPr="00DC05A7">
              <w:t xml:space="preserve"> </w:t>
            </w:r>
          </w:p>
          <w:p w14:paraId="285A93E9" w14:textId="64F65D6F" w:rsidR="000A6420" w:rsidRPr="00DC05A7" w:rsidRDefault="00DC05A7" w:rsidP="00DC05A7">
            <w:pPr>
              <w:pStyle w:val="ListParagraph"/>
              <w:numPr>
                <w:ilvl w:val="0"/>
                <w:numId w:val="5"/>
              </w:numPr>
            </w:pPr>
            <w:r w:rsidRPr="00DC05A7">
              <w:t xml:space="preserve">Be written as blanket endorsements for any entity with whom the supplier has a </w:t>
            </w:r>
            <w:r w:rsidR="001D6B2E">
              <w:t>“</w:t>
            </w:r>
            <w:r w:rsidRPr="00DC05A7">
              <w:t>written contract.</w:t>
            </w:r>
            <w:r w:rsidR="001D6B2E">
              <w:t>”</w:t>
            </w:r>
            <w:r w:rsidRPr="00DC05A7">
              <w:t xml:space="preserve"> </w:t>
            </w:r>
          </w:p>
          <w:p w14:paraId="1CB7881D" w14:textId="65C8EF81" w:rsidR="00F026CB" w:rsidRPr="00706C69" w:rsidRDefault="00F026CB" w:rsidP="000A6420">
            <w:pPr>
              <w:pStyle w:val="Style1"/>
              <w:numPr>
                <w:ilvl w:val="0"/>
                <w:numId w:val="0"/>
              </w:numPr>
              <w:ind w:left="331"/>
            </w:pP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14:paraId="2D0E2558" w14:textId="3B4ADDDB" w:rsidR="00476FC9" w:rsidRPr="00476FC9" w:rsidRDefault="00DC05A7" w:rsidP="00476FC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Evidence of</w:t>
            </w:r>
            <w:r w:rsidRPr="00476FC9">
              <w:rPr>
                <w:b/>
                <w:sz w:val="21"/>
                <w:szCs w:val="21"/>
              </w:rPr>
              <w:t xml:space="preserve"> </w:t>
            </w:r>
            <w:r w:rsidR="00476FC9" w:rsidRPr="00476FC9">
              <w:rPr>
                <w:b/>
                <w:sz w:val="21"/>
                <w:szCs w:val="21"/>
              </w:rPr>
              <w:t>General Liability Insurance</w:t>
            </w:r>
          </w:p>
          <w:p w14:paraId="0BB49E89" w14:textId="6056717B" w:rsidR="00476FC9" w:rsidRPr="00476FC9" w:rsidRDefault="003B39F8" w:rsidP="006A4B96">
            <w:pPr>
              <w:ind w:left="464" w:hanging="464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56810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C9"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476FC9" w:rsidRPr="00476FC9">
              <w:rPr>
                <w:sz w:val="21"/>
                <w:szCs w:val="21"/>
              </w:rPr>
              <w:t xml:space="preserve"> Not </w:t>
            </w:r>
            <w:r w:rsidR="00DC05A7">
              <w:rPr>
                <w:sz w:val="21"/>
                <w:szCs w:val="21"/>
              </w:rPr>
              <w:t>Requ</w:t>
            </w:r>
            <w:r w:rsidR="006A4B96">
              <w:rPr>
                <w:sz w:val="21"/>
                <w:szCs w:val="21"/>
              </w:rPr>
              <w:t>ired</w:t>
            </w:r>
            <w:r w:rsidR="00476FC9" w:rsidRPr="00476FC9">
              <w:rPr>
                <w:sz w:val="21"/>
                <w:szCs w:val="21"/>
              </w:rPr>
              <w:t xml:space="preserve"> – </w:t>
            </w:r>
            <w:r w:rsidR="00476FC9" w:rsidRPr="00DC05A7">
              <w:rPr>
                <w:i/>
                <w:sz w:val="21"/>
                <w:szCs w:val="21"/>
              </w:rPr>
              <w:t>Minimal/inconsequential risk</w:t>
            </w:r>
            <w:r w:rsidR="00DC05A7">
              <w:rPr>
                <w:i/>
                <w:sz w:val="21"/>
                <w:szCs w:val="21"/>
              </w:rPr>
              <w:t>.</w:t>
            </w:r>
          </w:p>
          <w:p w14:paraId="143948E0" w14:textId="75A53944" w:rsidR="00476FC9" w:rsidRPr="00476FC9" w:rsidRDefault="003B39F8" w:rsidP="006A4B96">
            <w:pPr>
              <w:ind w:left="464" w:hanging="464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51059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C9"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476FC9" w:rsidRPr="00476FC9">
              <w:rPr>
                <w:sz w:val="21"/>
                <w:szCs w:val="21"/>
              </w:rPr>
              <w:t xml:space="preserve"> </w:t>
            </w:r>
            <w:r w:rsidR="006A4B96">
              <w:rPr>
                <w:sz w:val="21"/>
                <w:szCs w:val="21"/>
              </w:rPr>
              <w:t>Required and u</w:t>
            </w:r>
            <w:r w:rsidR="00476FC9" w:rsidRPr="00476FC9">
              <w:rPr>
                <w:sz w:val="21"/>
                <w:szCs w:val="21"/>
              </w:rPr>
              <w:t>ploaded to PS</w:t>
            </w:r>
            <w:r w:rsidR="00DC05A7">
              <w:rPr>
                <w:sz w:val="21"/>
                <w:szCs w:val="21"/>
              </w:rPr>
              <w:t>.</w:t>
            </w:r>
          </w:p>
          <w:p w14:paraId="7D7B7BB8" w14:textId="6C2E7EBD" w:rsidR="00476FC9" w:rsidRPr="00476FC9" w:rsidRDefault="003B39F8" w:rsidP="006A4B96">
            <w:pPr>
              <w:ind w:left="256" w:hanging="256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3566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C9"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DC05A7">
              <w:rPr>
                <w:sz w:val="21"/>
                <w:szCs w:val="21"/>
              </w:rPr>
              <w:t xml:space="preserve"> </w:t>
            </w:r>
            <w:r w:rsidR="006A4B96">
              <w:rPr>
                <w:sz w:val="21"/>
                <w:szCs w:val="21"/>
              </w:rPr>
              <w:t xml:space="preserve">Required </w:t>
            </w:r>
            <w:r w:rsidR="006A4B96">
              <w:rPr>
                <w:sz w:val="21"/>
                <w:szCs w:val="21"/>
              </w:rPr>
              <w:t xml:space="preserve">but waived </w:t>
            </w:r>
            <w:r w:rsidR="00476FC9" w:rsidRPr="00476FC9">
              <w:rPr>
                <w:sz w:val="21"/>
                <w:szCs w:val="21"/>
              </w:rPr>
              <w:t>by Risk Manager</w:t>
            </w:r>
            <w:r w:rsidR="006A4B96">
              <w:rPr>
                <w:sz w:val="21"/>
                <w:szCs w:val="21"/>
              </w:rPr>
              <w:t>. Waiver</w:t>
            </w:r>
            <w:r w:rsidR="00DC05A7">
              <w:rPr>
                <w:sz w:val="21"/>
                <w:szCs w:val="21"/>
              </w:rPr>
              <w:t xml:space="preserve"> uploaded to PS. </w:t>
            </w:r>
          </w:p>
          <w:p w14:paraId="793705CE" w14:textId="0E17F227" w:rsidR="00476FC9" w:rsidRPr="00476FC9" w:rsidRDefault="00476FC9" w:rsidP="00476FC9">
            <w:pPr>
              <w:rPr>
                <w:b/>
                <w:sz w:val="21"/>
                <w:szCs w:val="21"/>
              </w:rPr>
            </w:pPr>
            <w:r w:rsidRPr="00476FC9">
              <w:rPr>
                <w:b/>
                <w:sz w:val="21"/>
                <w:szCs w:val="21"/>
              </w:rPr>
              <w:t>General Liability Additional Insured Endorsement</w:t>
            </w:r>
          </w:p>
          <w:p w14:paraId="46780656" w14:textId="77777777" w:rsidR="006A4B96" w:rsidRPr="00476FC9" w:rsidRDefault="006A4B96" w:rsidP="006A4B96">
            <w:pPr>
              <w:ind w:left="464" w:hanging="464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61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476FC9">
              <w:rPr>
                <w:sz w:val="21"/>
                <w:szCs w:val="21"/>
              </w:rPr>
              <w:t xml:space="preserve"> Not </w:t>
            </w:r>
            <w:r>
              <w:rPr>
                <w:sz w:val="21"/>
                <w:szCs w:val="21"/>
              </w:rPr>
              <w:t>Required</w:t>
            </w:r>
            <w:r w:rsidRPr="00476FC9">
              <w:rPr>
                <w:sz w:val="21"/>
                <w:szCs w:val="21"/>
              </w:rPr>
              <w:t xml:space="preserve"> – </w:t>
            </w:r>
            <w:r w:rsidRPr="00DC05A7">
              <w:rPr>
                <w:i/>
                <w:sz w:val="21"/>
                <w:szCs w:val="21"/>
              </w:rPr>
              <w:t>Minimal/inconsequential risk</w:t>
            </w:r>
            <w:r>
              <w:rPr>
                <w:i/>
                <w:sz w:val="21"/>
                <w:szCs w:val="21"/>
              </w:rPr>
              <w:t>.</w:t>
            </w:r>
          </w:p>
          <w:p w14:paraId="0597E371" w14:textId="77777777" w:rsidR="006A4B96" w:rsidRPr="00476FC9" w:rsidRDefault="006A4B96" w:rsidP="006A4B96">
            <w:pPr>
              <w:ind w:left="464" w:hanging="464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5876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476F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Required and u</w:t>
            </w:r>
            <w:r w:rsidRPr="00476FC9">
              <w:rPr>
                <w:sz w:val="21"/>
                <w:szCs w:val="21"/>
              </w:rPr>
              <w:t>ploaded to PS</w:t>
            </w:r>
            <w:r>
              <w:rPr>
                <w:sz w:val="21"/>
                <w:szCs w:val="21"/>
              </w:rPr>
              <w:t>.</w:t>
            </w:r>
          </w:p>
          <w:p w14:paraId="2EFD237E" w14:textId="77777777" w:rsidR="006A4B96" w:rsidRPr="00476FC9" w:rsidRDefault="006A4B96" w:rsidP="006A4B96">
            <w:pPr>
              <w:ind w:left="256" w:hanging="256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46416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Required but waived </w:t>
            </w:r>
            <w:r w:rsidRPr="00476FC9">
              <w:rPr>
                <w:sz w:val="21"/>
                <w:szCs w:val="21"/>
              </w:rPr>
              <w:t>by Risk Manager</w:t>
            </w:r>
            <w:r>
              <w:rPr>
                <w:sz w:val="21"/>
                <w:szCs w:val="21"/>
              </w:rPr>
              <w:t xml:space="preserve">. Waiver uploaded to PS. </w:t>
            </w:r>
          </w:p>
          <w:p w14:paraId="44117AE1" w14:textId="1BFDAE37" w:rsidR="00476FC9" w:rsidRPr="00476FC9" w:rsidRDefault="003B39F8" w:rsidP="00DC05A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pict w14:anchorId="40DDE742">
                <v:rect id="_x0000_i1126" style="width:0;height:1.5pt" o:hralign="center" o:hrstd="t" o:hr="t" fillcolor="#a0a0a0" stroked="f"/>
              </w:pict>
            </w:r>
          </w:p>
          <w:p w14:paraId="633F7E21" w14:textId="0AF463F6" w:rsidR="00476FC9" w:rsidRPr="00476FC9" w:rsidRDefault="00DC05A7" w:rsidP="00476FC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Evidence of</w:t>
            </w:r>
            <w:r w:rsidRPr="00476FC9">
              <w:rPr>
                <w:b/>
                <w:sz w:val="21"/>
                <w:szCs w:val="21"/>
              </w:rPr>
              <w:t xml:space="preserve"> </w:t>
            </w:r>
            <w:r w:rsidR="00476FC9" w:rsidRPr="00476FC9">
              <w:rPr>
                <w:b/>
                <w:sz w:val="21"/>
                <w:szCs w:val="21"/>
              </w:rPr>
              <w:t>Auto Liability Insurance</w:t>
            </w:r>
          </w:p>
          <w:p w14:paraId="76A8804A" w14:textId="0285C154" w:rsidR="00DC05A7" w:rsidRPr="00476FC9" w:rsidRDefault="003B39F8" w:rsidP="006A4B96">
            <w:pPr>
              <w:ind w:left="256" w:hanging="256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371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C9"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476FC9" w:rsidRPr="00476FC9">
              <w:rPr>
                <w:sz w:val="21"/>
                <w:szCs w:val="21"/>
              </w:rPr>
              <w:t xml:space="preserve"> </w:t>
            </w:r>
            <w:r w:rsidR="00DC05A7" w:rsidRPr="00476FC9">
              <w:rPr>
                <w:sz w:val="21"/>
                <w:szCs w:val="21"/>
              </w:rPr>
              <w:t xml:space="preserve">Not </w:t>
            </w:r>
            <w:r w:rsidR="00DC05A7">
              <w:rPr>
                <w:sz w:val="21"/>
                <w:szCs w:val="21"/>
              </w:rPr>
              <w:t>Requ</w:t>
            </w:r>
            <w:r w:rsidR="006A4B96">
              <w:rPr>
                <w:sz w:val="21"/>
                <w:szCs w:val="21"/>
              </w:rPr>
              <w:t>ired</w:t>
            </w:r>
            <w:r w:rsidR="00DC05A7" w:rsidRPr="00476FC9">
              <w:rPr>
                <w:sz w:val="21"/>
                <w:szCs w:val="21"/>
              </w:rPr>
              <w:t xml:space="preserve"> </w:t>
            </w:r>
            <w:r w:rsidR="00476FC9" w:rsidRPr="00476FC9">
              <w:rPr>
                <w:sz w:val="21"/>
                <w:szCs w:val="21"/>
              </w:rPr>
              <w:t xml:space="preserve">– </w:t>
            </w:r>
            <w:r w:rsidR="00476FC9" w:rsidRPr="00DC05A7">
              <w:rPr>
                <w:i/>
                <w:sz w:val="21"/>
                <w:szCs w:val="21"/>
              </w:rPr>
              <w:t>No use of personal/company vehicle</w:t>
            </w:r>
            <w:r w:rsidR="00DC05A7" w:rsidRPr="00DC05A7">
              <w:rPr>
                <w:i/>
                <w:sz w:val="21"/>
                <w:szCs w:val="21"/>
              </w:rPr>
              <w:t xml:space="preserve"> and/or supplier is using 3</w:t>
            </w:r>
            <w:r w:rsidR="00DC05A7" w:rsidRPr="00DC05A7">
              <w:rPr>
                <w:i/>
                <w:sz w:val="21"/>
                <w:szCs w:val="21"/>
                <w:vertAlign w:val="superscript"/>
              </w:rPr>
              <w:t>rd</w:t>
            </w:r>
            <w:r w:rsidR="00DC05A7" w:rsidRPr="00DC05A7">
              <w:rPr>
                <w:i/>
                <w:sz w:val="21"/>
                <w:szCs w:val="21"/>
              </w:rPr>
              <w:t xml:space="preserve"> party drop</w:t>
            </w:r>
            <w:r w:rsidR="00DC05A7">
              <w:rPr>
                <w:i/>
                <w:sz w:val="21"/>
                <w:szCs w:val="21"/>
              </w:rPr>
              <w:t>-</w:t>
            </w:r>
            <w:r w:rsidR="00DC05A7" w:rsidRPr="00DC05A7">
              <w:rPr>
                <w:i/>
                <w:sz w:val="21"/>
                <w:szCs w:val="21"/>
              </w:rPr>
              <w:t>ship</w:t>
            </w:r>
            <w:r w:rsidR="00DC05A7">
              <w:rPr>
                <w:i/>
                <w:sz w:val="21"/>
                <w:szCs w:val="21"/>
              </w:rPr>
              <w:t>.</w:t>
            </w:r>
          </w:p>
          <w:p w14:paraId="67839F72" w14:textId="77777777" w:rsidR="006A4B96" w:rsidRPr="00476FC9" w:rsidRDefault="006A4B96" w:rsidP="006A4B96">
            <w:pPr>
              <w:ind w:left="464" w:hanging="464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5577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476F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Required and u</w:t>
            </w:r>
            <w:r w:rsidRPr="00476FC9">
              <w:rPr>
                <w:sz w:val="21"/>
                <w:szCs w:val="21"/>
              </w:rPr>
              <w:t>ploaded to PS</w:t>
            </w:r>
            <w:r>
              <w:rPr>
                <w:sz w:val="21"/>
                <w:szCs w:val="21"/>
              </w:rPr>
              <w:t>.</w:t>
            </w:r>
          </w:p>
          <w:p w14:paraId="3F88BAA5" w14:textId="77777777" w:rsidR="006A4B96" w:rsidRPr="00476FC9" w:rsidRDefault="006A4B96" w:rsidP="006A4B96">
            <w:pPr>
              <w:ind w:left="256" w:hanging="256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58811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Required but waived </w:t>
            </w:r>
            <w:r w:rsidRPr="00476FC9">
              <w:rPr>
                <w:sz w:val="21"/>
                <w:szCs w:val="21"/>
              </w:rPr>
              <w:t>by Risk Manager</w:t>
            </w:r>
            <w:r>
              <w:rPr>
                <w:sz w:val="21"/>
                <w:szCs w:val="21"/>
              </w:rPr>
              <w:t xml:space="preserve">. Waiver uploaded to PS. </w:t>
            </w:r>
          </w:p>
          <w:p w14:paraId="357DDE29" w14:textId="10358829" w:rsidR="00476FC9" w:rsidRDefault="00476FC9" w:rsidP="00476FC9">
            <w:pPr>
              <w:rPr>
                <w:b/>
                <w:sz w:val="21"/>
                <w:szCs w:val="21"/>
              </w:rPr>
            </w:pPr>
            <w:r w:rsidRPr="00476FC9">
              <w:rPr>
                <w:b/>
                <w:sz w:val="21"/>
                <w:szCs w:val="21"/>
              </w:rPr>
              <w:t>Auto Liability Additional Insured Endorsement</w:t>
            </w:r>
          </w:p>
          <w:p w14:paraId="50E9E38D" w14:textId="77777777" w:rsidR="006A4B96" w:rsidRPr="00476FC9" w:rsidRDefault="006A4B96" w:rsidP="006A4B96">
            <w:pPr>
              <w:ind w:left="256" w:hanging="256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3585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476FC9">
              <w:rPr>
                <w:sz w:val="21"/>
                <w:szCs w:val="21"/>
              </w:rPr>
              <w:t xml:space="preserve"> Not </w:t>
            </w:r>
            <w:r>
              <w:rPr>
                <w:sz w:val="21"/>
                <w:szCs w:val="21"/>
              </w:rPr>
              <w:t>Required</w:t>
            </w:r>
            <w:r w:rsidRPr="00476FC9">
              <w:rPr>
                <w:sz w:val="21"/>
                <w:szCs w:val="21"/>
              </w:rPr>
              <w:t xml:space="preserve"> – </w:t>
            </w:r>
            <w:r w:rsidRPr="00DC05A7">
              <w:rPr>
                <w:i/>
                <w:sz w:val="21"/>
                <w:szCs w:val="21"/>
              </w:rPr>
              <w:t>No use of personal/company vehicle and/or supplier is using 3</w:t>
            </w:r>
            <w:r w:rsidRPr="00DC05A7">
              <w:rPr>
                <w:i/>
                <w:sz w:val="21"/>
                <w:szCs w:val="21"/>
                <w:vertAlign w:val="superscript"/>
              </w:rPr>
              <w:t>rd</w:t>
            </w:r>
            <w:r w:rsidRPr="00DC05A7">
              <w:rPr>
                <w:i/>
                <w:sz w:val="21"/>
                <w:szCs w:val="21"/>
              </w:rPr>
              <w:t xml:space="preserve"> party drop</w:t>
            </w:r>
            <w:r>
              <w:rPr>
                <w:i/>
                <w:sz w:val="21"/>
                <w:szCs w:val="21"/>
              </w:rPr>
              <w:t>-</w:t>
            </w:r>
            <w:r w:rsidRPr="00DC05A7">
              <w:rPr>
                <w:i/>
                <w:sz w:val="21"/>
                <w:szCs w:val="21"/>
              </w:rPr>
              <w:t>ship</w:t>
            </w:r>
            <w:r>
              <w:rPr>
                <w:i/>
                <w:sz w:val="21"/>
                <w:szCs w:val="21"/>
              </w:rPr>
              <w:t>.</w:t>
            </w:r>
          </w:p>
          <w:p w14:paraId="37CB89AA" w14:textId="77777777" w:rsidR="006A4B96" w:rsidRPr="00476FC9" w:rsidRDefault="006A4B96" w:rsidP="006A4B96">
            <w:pPr>
              <w:ind w:left="464" w:hanging="464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170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476F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Required and u</w:t>
            </w:r>
            <w:r w:rsidRPr="00476FC9">
              <w:rPr>
                <w:sz w:val="21"/>
                <w:szCs w:val="21"/>
              </w:rPr>
              <w:t>ploaded to PS</w:t>
            </w:r>
            <w:r>
              <w:rPr>
                <w:sz w:val="21"/>
                <w:szCs w:val="21"/>
              </w:rPr>
              <w:t>.</w:t>
            </w:r>
          </w:p>
          <w:p w14:paraId="70B54623" w14:textId="725B36FE" w:rsidR="006A4B96" w:rsidRPr="00476FC9" w:rsidRDefault="006A4B96" w:rsidP="006A4B96">
            <w:pPr>
              <w:ind w:left="256" w:hanging="256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7942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Required but waived </w:t>
            </w:r>
            <w:r w:rsidRPr="00476FC9">
              <w:rPr>
                <w:sz w:val="21"/>
                <w:szCs w:val="21"/>
              </w:rPr>
              <w:t>by Risk Manager</w:t>
            </w:r>
            <w:r>
              <w:rPr>
                <w:sz w:val="21"/>
                <w:szCs w:val="21"/>
              </w:rPr>
              <w:t xml:space="preserve">. Waiver uploaded to PS. </w:t>
            </w:r>
          </w:p>
          <w:p w14:paraId="386BDA74" w14:textId="259C992D" w:rsidR="00476FC9" w:rsidRPr="00476FC9" w:rsidRDefault="003B39F8" w:rsidP="00476FC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pict w14:anchorId="03AD1FEE">
                <v:rect id="_x0000_i1125" style="width:0;height:1.5pt" o:hralign="center" o:hrstd="t" o:hr="t" fillcolor="#a0a0a0" stroked="f"/>
              </w:pict>
            </w:r>
          </w:p>
          <w:p w14:paraId="1334F8F9" w14:textId="137703A4" w:rsidR="00476FC9" w:rsidRPr="00476FC9" w:rsidRDefault="00DC05A7" w:rsidP="00476FC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Evidence of </w:t>
            </w:r>
            <w:r w:rsidR="00476FC9" w:rsidRPr="00476FC9">
              <w:rPr>
                <w:b/>
                <w:sz w:val="21"/>
                <w:szCs w:val="21"/>
              </w:rPr>
              <w:t>Workers Comp Insurance</w:t>
            </w:r>
          </w:p>
          <w:p w14:paraId="72401F74" w14:textId="41D68157" w:rsidR="00476FC9" w:rsidRPr="008C0E02" w:rsidRDefault="003B39F8" w:rsidP="006A4B96">
            <w:pPr>
              <w:ind w:left="256" w:hanging="256"/>
              <w:rPr>
                <w:i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59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C9" w:rsidRPr="00476FC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76FC9" w:rsidRPr="00476FC9">
              <w:rPr>
                <w:sz w:val="21"/>
                <w:szCs w:val="21"/>
              </w:rPr>
              <w:t xml:space="preserve"> Not </w:t>
            </w:r>
            <w:r w:rsidR="006A4B96">
              <w:rPr>
                <w:sz w:val="21"/>
                <w:szCs w:val="21"/>
              </w:rPr>
              <w:t>Required</w:t>
            </w:r>
            <w:r w:rsidR="006A4B96" w:rsidRPr="00476FC9">
              <w:rPr>
                <w:sz w:val="21"/>
                <w:szCs w:val="21"/>
              </w:rPr>
              <w:t xml:space="preserve"> </w:t>
            </w:r>
            <w:r w:rsidR="00DC05A7">
              <w:rPr>
                <w:sz w:val="21"/>
                <w:szCs w:val="21"/>
              </w:rPr>
              <w:t xml:space="preserve">– </w:t>
            </w:r>
            <w:r w:rsidR="00DC05A7" w:rsidRPr="008C0E02">
              <w:rPr>
                <w:i/>
                <w:sz w:val="21"/>
                <w:szCs w:val="21"/>
              </w:rPr>
              <w:t>Supplier not entering City property and/or is using 3</w:t>
            </w:r>
            <w:r w:rsidR="00DC05A7" w:rsidRPr="008C0E02">
              <w:rPr>
                <w:i/>
                <w:sz w:val="21"/>
                <w:szCs w:val="21"/>
                <w:vertAlign w:val="superscript"/>
              </w:rPr>
              <w:t>rd</w:t>
            </w:r>
            <w:r w:rsidR="00DC05A7" w:rsidRPr="008C0E02">
              <w:rPr>
                <w:i/>
                <w:sz w:val="21"/>
                <w:szCs w:val="21"/>
              </w:rPr>
              <w:t xml:space="preserve"> party drop ship</w:t>
            </w:r>
          </w:p>
          <w:p w14:paraId="627DA1F3" w14:textId="0075633A" w:rsidR="006A4B96" w:rsidRPr="00476FC9" w:rsidRDefault="003B39F8" w:rsidP="006A4B96">
            <w:pPr>
              <w:ind w:left="464" w:hanging="464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0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C9"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476FC9" w:rsidRPr="00476FC9">
              <w:rPr>
                <w:sz w:val="21"/>
                <w:szCs w:val="21"/>
              </w:rPr>
              <w:t xml:space="preserve"> </w:t>
            </w:r>
            <w:r w:rsidR="006A4B96">
              <w:rPr>
                <w:sz w:val="21"/>
                <w:szCs w:val="21"/>
              </w:rPr>
              <w:t>Required and u</w:t>
            </w:r>
            <w:r w:rsidR="006A4B96" w:rsidRPr="00476FC9">
              <w:rPr>
                <w:sz w:val="21"/>
                <w:szCs w:val="21"/>
              </w:rPr>
              <w:t>ploaded to PS</w:t>
            </w:r>
            <w:r w:rsidR="006A4B96">
              <w:rPr>
                <w:sz w:val="21"/>
                <w:szCs w:val="21"/>
              </w:rPr>
              <w:t>.</w:t>
            </w:r>
          </w:p>
          <w:p w14:paraId="08BAC71D" w14:textId="77777777" w:rsidR="006A4B96" w:rsidRPr="00476FC9" w:rsidRDefault="006A4B96" w:rsidP="006A4B96">
            <w:pPr>
              <w:ind w:left="256" w:hanging="256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3307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Required but waived </w:t>
            </w:r>
            <w:r w:rsidRPr="00476FC9">
              <w:rPr>
                <w:sz w:val="21"/>
                <w:szCs w:val="21"/>
              </w:rPr>
              <w:t>by Risk Manager</w:t>
            </w:r>
            <w:r>
              <w:rPr>
                <w:sz w:val="21"/>
                <w:szCs w:val="21"/>
              </w:rPr>
              <w:t xml:space="preserve">. Waiver uploaded to PS. </w:t>
            </w:r>
          </w:p>
          <w:p w14:paraId="7C4318AA" w14:textId="38A18648" w:rsidR="00476FC9" w:rsidRPr="00476FC9" w:rsidRDefault="00476FC9" w:rsidP="00476FC9">
            <w:pPr>
              <w:rPr>
                <w:b/>
                <w:sz w:val="21"/>
                <w:szCs w:val="21"/>
              </w:rPr>
            </w:pPr>
            <w:r w:rsidRPr="00476FC9">
              <w:rPr>
                <w:b/>
                <w:sz w:val="21"/>
                <w:szCs w:val="21"/>
              </w:rPr>
              <w:t>Workers Comp Waiver of Subrogation</w:t>
            </w:r>
          </w:p>
          <w:p w14:paraId="6A4FAD06" w14:textId="77777777" w:rsidR="006A4B96" w:rsidRPr="008C0E02" w:rsidRDefault="006A4B96" w:rsidP="006A4B96">
            <w:pPr>
              <w:ind w:left="256" w:hanging="256"/>
              <w:rPr>
                <w:i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37326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476FC9">
              <w:rPr>
                <w:sz w:val="21"/>
                <w:szCs w:val="21"/>
              </w:rPr>
              <w:t xml:space="preserve"> Not </w:t>
            </w:r>
            <w:r>
              <w:rPr>
                <w:sz w:val="21"/>
                <w:szCs w:val="21"/>
              </w:rPr>
              <w:t>Required</w:t>
            </w:r>
            <w:r w:rsidRPr="00476F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  <w:r w:rsidRPr="008C0E02">
              <w:rPr>
                <w:i/>
                <w:sz w:val="21"/>
                <w:szCs w:val="21"/>
              </w:rPr>
              <w:t>Supplier not entering City property and/or is using 3</w:t>
            </w:r>
            <w:r w:rsidRPr="008C0E02">
              <w:rPr>
                <w:i/>
                <w:sz w:val="21"/>
                <w:szCs w:val="21"/>
                <w:vertAlign w:val="superscript"/>
              </w:rPr>
              <w:t>rd</w:t>
            </w:r>
            <w:r w:rsidRPr="008C0E02">
              <w:rPr>
                <w:i/>
                <w:sz w:val="21"/>
                <w:szCs w:val="21"/>
              </w:rPr>
              <w:t xml:space="preserve"> party drop ship</w:t>
            </w:r>
          </w:p>
          <w:p w14:paraId="0DADAFCD" w14:textId="77777777" w:rsidR="006A4B96" w:rsidRPr="00476FC9" w:rsidRDefault="006A4B96" w:rsidP="006A4B96">
            <w:pPr>
              <w:ind w:left="464" w:hanging="464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0268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476F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Required and u</w:t>
            </w:r>
            <w:r w:rsidRPr="00476FC9">
              <w:rPr>
                <w:sz w:val="21"/>
                <w:szCs w:val="21"/>
              </w:rPr>
              <w:t>ploaded to PS</w:t>
            </w:r>
            <w:r>
              <w:rPr>
                <w:sz w:val="21"/>
                <w:szCs w:val="21"/>
              </w:rPr>
              <w:t>.</w:t>
            </w:r>
          </w:p>
          <w:p w14:paraId="7DCFEE81" w14:textId="7473218F" w:rsidR="00F026CB" w:rsidRPr="006A4B96" w:rsidRDefault="006A4B96" w:rsidP="006A4B96">
            <w:pPr>
              <w:ind w:left="256" w:hanging="256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8852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FC9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Required but waived </w:t>
            </w:r>
            <w:r w:rsidRPr="00476FC9">
              <w:rPr>
                <w:sz w:val="21"/>
                <w:szCs w:val="21"/>
              </w:rPr>
              <w:t>by Risk Manager</w:t>
            </w:r>
            <w:r>
              <w:rPr>
                <w:sz w:val="21"/>
                <w:szCs w:val="21"/>
              </w:rPr>
              <w:t xml:space="preserve">. Waiver uploaded to PS. </w:t>
            </w:r>
          </w:p>
        </w:tc>
      </w:tr>
      <w:tr w:rsidR="00F026CB" w:rsidRPr="00A309A6" w14:paraId="65EA36DA" w14:textId="77777777" w:rsidTr="003B39F8">
        <w:trPr>
          <w:trHeight w:val="2123"/>
        </w:trPr>
        <w:tc>
          <w:tcPr>
            <w:tcW w:w="2440" w:type="pct"/>
            <w:tcBorders>
              <w:top w:val="single" w:sz="4" w:space="0" w:color="auto"/>
            </w:tcBorders>
          </w:tcPr>
          <w:p w14:paraId="206F70D3" w14:textId="77777777" w:rsidR="00F026CB" w:rsidRPr="00A309A6" w:rsidRDefault="00F026CB" w:rsidP="00F026CB">
            <w:pPr>
              <w:numPr>
                <w:ilvl w:val="0"/>
                <w:numId w:val="1"/>
              </w:numPr>
              <w:rPr>
                <w:b/>
              </w:rPr>
            </w:pPr>
            <w:r w:rsidRPr="00A309A6">
              <w:rPr>
                <w:b/>
              </w:rPr>
              <w:lastRenderedPageBreak/>
              <w:t xml:space="preserve">Green Purchasing Requirements: </w:t>
            </w:r>
            <w:r w:rsidRPr="00A309A6">
              <w:t xml:space="preserve">Does this purchase comply with City’s </w:t>
            </w:r>
            <w:hyperlink r:id="rId8" w:history="1">
              <w:r w:rsidRPr="00A309A6">
                <w:rPr>
                  <w:rStyle w:val="Hyperlink"/>
                </w:rPr>
                <w:t>Green Purchasing Requirements</w:t>
              </w:r>
            </w:hyperlink>
            <w:r w:rsidRPr="00706C69">
              <w:t>?</w:t>
            </w:r>
            <w:r w:rsidRPr="00A309A6">
              <w:rPr>
                <w:b/>
              </w:rPr>
              <w:t xml:space="preserve"> </w:t>
            </w:r>
            <w:r w:rsidRPr="00A309A6">
              <w:t xml:space="preserve"> </w:t>
            </w:r>
          </w:p>
          <w:p w14:paraId="6E48020D" w14:textId="77777777" w:rsidR="00F026CB" w:rsidRPr="00A309A6" w:rsidRDefault="00F026CB" w:rsidP="00F026CB"/>
          <w:p w14:paraId="5B839DCA" w14:textId="77777777" w:rsidR="00F026CB" w:rsidRPr="00A309A6" w:rsidRDefault="00F026CB" w:rsidP="00F026CB"/>
        </w:tc>
        <w:tc>
          <w:tcPr>
            <w:tcW w:w="2560" w:type="pct"/>
            <w:tcBorders>
              <w:top w:val="single" w:sz="4" w:space="0" w:color="auto"/>
            </w:tcBorders>
          </w:tcPr>
          <w:p w14:paraId="27EDB687" w14:textId="77777777" w:rsidR="003B39F8" w:rsidRDefault="003B39F8" w:rsidP="00F026CB">
            <w:sdt>
              <w:sdtPr>
                <w:rPr>
                  <w:b/>
                </w:rPr>
                <w:id w:val="2514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</w:t>
            </w:r>
            <w:r w:rsidRPr="00A309A6">
              <w:t>N/A – Purchase not covered by ENV’s Green Purchasing requirements.</w:t>
            </w:r>
          </w:p>
          <w:p w14:paraId="63492BF7" w14:textId="40E85676" w:rsidR="00F026CB" w:rsidRPr="00A309A6" w:rsidRDefault="003B39F8" w:rsidP="00F026CB">
            <w:sdt>
              <w:sdtPr>
                <w:rPr>
                  <w:b/>
                </w:rPr>
                <w:id w:val="3449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309A6">
              <w:t xml:space="preserve"> </w:t>
            </w:r>
            <w:r w:rsidR="00F026CB" w:rsidRPr="00A309A6">
              <w:t xml:space="preserve">Yes. Purchase complies with City’s Green Purchasing Requirements.   </w:t>
            </w:r>
          </w:p>
          <w:p w14:paraId="763EE528" w14:textId="2C49B912" w:rsidR="00F026CB" w:rsidRPr="003B39F8" w:rsidRDefault="003B39F8" w:rsidP="00F026CB">
            <w:sdt>
              <w:sdtPr>
                <w:rPr>
                  <w:b/>
                </w:rPr>
                <w:id w:val="18829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No. Purchase does not comply with City’s Green Purchasing Requirements. Department of Environment’s approval uploaded to P</w:t>
            </w:r>
            <w:r w:rsidR="00A64797">
              <w:t>eopleSoft</w:t>
            </w:r>
            <w:r w:rsidR="00F026CB" w:rsidRPr="00A309A6">
              <w:t xml:space="preserve">.  </w:t>
            </w:r>
          </w:p>
        </w:tc>
      </w:tr>
      <w:tr w:rsidR="00F026CB" w:rsidRPr="00A309A6" w14:paraId="2EECAFFC" w14:textId="77777777" w:rsidTr="001D6B2E">
        <w:trPr>
          <w:trHeight w:val="962"/>
        </w:trPr>
        <w:tc>
          <w:tcPr>
            <w:tcW w:w="2440" w:type="pct"/>
          </w:tcPr>
          <w:p w14:paraId="654724D5" w14:textId="3BF12480" w:rsidR="00F026CB" w:rsidRPr="00A309A6" w:rsidRDefault="00F026CB" w:rsidP="00F026CB">
            <w:pPr>
              <w:numPr>
                <w:ilvl w:val="0"/>
                <w:numId w:val="1"/>
              </w:numPr>
              <w:rPr>
                <w:b/>
              </w:rPr>
            </w:pPr>
            <w:r w:rsidRPr="00A309A6">
              <w:rPr>
                <w:b/>
              </w:rPr>
              <w:t xml:space="preserve">Chemicals or Hazardous items: </w:t>
            </w:r>
            <w:r w:rsidRPr="00A309A6">
              <w:t xml:space="preserve">Safety Data Sheet (SDS) must be uploaded to </w:t>
            </w:r>
            <w:r w:rsidR="00A64797">
              <w:t>PO</w:t>
            </w:r>
            <w:r w:rsidR="00A64797" w:rsidRPr="00A309A6">
              <w:t xml:space="preserve"> </w:t>
            </w:r>
            <w:r w:rsidRPr="00A309A6">
              <w:t>and included with order delivery.</w:t>
            </w:r>
          </w:p>
        </w:tc>
        <w:tc>
          <w:tcPr>
            <w:tcW w:w="2560" w:type="pct"/>
          </w:tcPr>
          <w:p w14:paraId="7498FB89" w14:textId="77777777" w:rsidR="003B39F8" w:rsidRDefault="003B39F8" w:rsidP="00F026CB">
            <w:sdt>
              <w:sdtPr>
                <w:rPr>
                  <w:b/>
                </w:rPr>
                <w:id w:val="20205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309A6">
              <w:t xml:space="preserve"> N/A – Purchase does not include chemicals or hazardous items</w:t>
            </w:r>
            <w:r>
              <w:t>.</w:t>
            </w:r>
          </w:p>
          <w:p w14:paraId="755CDED6" w14:textId="12C9C8EC" w:rsidR="00F026CB" w:rsidRPr="00A309A6" w:rsidRDefault="003B39F8" w:rsidP="00F026CB">
            <w:sdt>
              <w:sdtPr>
                <w:rPr>
                  <w:b/>
                </w:rPr>
                <w:id w:val="-54854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6CB" w:rsidRPr="00A309A6">
              <w:t xml:space="preserve"> SDS uploaded to PO.</w:t>
            </w:r>
          </w:p>
          <w:p w14:paraId="06DDA152" w14:textId="067FBD82" w:rsidR="00F026CB" w:rsidRPr="00A309A6" w:rsidRDefault="003B39F8" w:rsidP="00F026CB">
            <w:sdt>
              <w:sdtPr>
                <w:rPr>
                  <w:b/>
                </w:rPr>
                <w:id w:val="378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CB" w:rsidRPr="00A309A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026CB" w:rsidRPr="00A309A6">
              <w:t xml:space="preserve"> PO instructs Supplier to provide MSDS w/ delivery.</w:t>
            </w:r>
          </w:p>
          <w:p w14:paraId="4B3798C6" w14:textId="4C500507" w:rsidR="00F026CB" w:rsidRPr="00A309A6" w:rsidRDefault="00F026CB" w:rsidP="00706C69">
            <w:pPr>
              <w:rPr>
                <w:b/>
              </w:rPr>
            </w:pPr>
          </w:p>
        </w:tc>
      </w:tr>
    </w:tbl>
    <w:p w14:paraId="49281809" w14:textId="77777777" w:rsidR="008023D2" w:rsidRDefault="008023D2"/>
    <w:sectPr w:rsidR="008023D2" w:rsidSect="006A39E2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B161" w14:textId="77777777" w:rsidR="00200C4E" w:rsidRDefault="00200C4E" w:rsidP="00A309A6">
      <w:pPr>
        <w:spacing w:after="0" w:line="240" w:lineRule="auto"/>
      </w:pPr>
      <w:r>
        <w:separator/>
      </w:r>
    </w:p>
  </w:endnote>
  <w:endnote w:type="continuationSeparator" w:id="0">
    <w:p w14:paraId="2ADF0C94" w14:textId="77777777" w:rsidR="00200C4E" w:rsidRDefault="00200C4E" w:rsidP="00A3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8724" w14:textId="4157E5BE" w:rsidR="00F026CB" w:rsidRPr="00F278B8" w:rsidRDefault="00F278B8" w:rsidP="00F278B8">
    <w:pPr>
      <w:pStyle w:val="Footer"/>
    </w:pPr>
    <w:r w:rsidRPr="00F278B8">
      <w:rPr>
        <w:b/>
      </w:rPr>
      <w:t>CL-</w:t>
    </w:r>
    <w:r w:rsidR="00AB37A8">
      <w:rPr>
        <w:b/>
      </w:rPr>
      <w:t>6</w:t>
    </w:r>
    <w:r w:rsidRPr="00F278B8">
      <w:rPr>
        <w:b/>
      </w:rPr>
      <w:t>00 (</w:t>
    </w:r>
    <w:r w:rsidR="008443CF">
      <w:rPr>
        <w:b/>
      </w:rPr>
      <w:t>7</w:t>
    </w:r>
    <w:r w:rsidRPr="00F278B8">
      <w:rPr>
        <w:b/>
      </w:rPr>
      <w:t>-</w:t>
    </w:r>
    <w:r w:rsidR="008443CF">
      <w:rPr>
        <w:b/>
      </w:rPr>
      <w:t>21</w:t>
    </w:r>
    <w:r w:rsidRPr="00F278B8">
      <w:rPr>
        <w:b/>
      </w:rPr>
      <w:t xml:space="preserve">)                                                                                                                                                              Page </w:t>
    </w:r>
    <w:r w:rsidRPr="00F278B8">
      <w:rPr>
        <w:b/>
      </w:rPr>
      <w:fldChar w:fldCharType="begin"/>
    </w:r>
    <w:r w:rsidRPr="00F278B8">
      <w:rPr>
        <w:b/>
      </w:rPr>
      <w:instrText xml:space="preserve"> PAGE  \* Arabic  \* MERGEFORMAT </w:instrText>
    </w:r>
    <w:r w:rsidRPr="00F278B8">
      <w:rPr>
        <w:b/>
      </w:rPr>
      <w:fldChar w:fldCharType="separate"/>
    </w:r>
    <w:r w:rsidRPr="00F278B8">
      <w:rPr>
        <w:b/>
      </w:rPr>
      <w:t>1</w:t>
    </w:r>
    <w:r w:rsidRPr="00F278B8">
      <w:fldChar w:fldCharType="end"/>
    </w:r>
    <w:r w:rsidRPr="00F278B8">
      <w:rPr>
        <w:b/>
      </w:rPr>
      <w:t xml:space="preserve"> of </w:t>
    </w:r>
    <w:r w:rsidRPr="00F278B8">
      <w:rPr>
        <w:b/>
      </w:rPr>
      <w:fldChar w:fldCharType="begin"/>
    </w:r>
    <w:r w:rsidRPr="00F278B8">
      <w:rPr>
        <w:b/>
      </w:rPr>
      <w:instrText xml:space="preserve"> NUMPAGES  \* Arabic  \* MERGEFORMAT </w:instrText>
    </w:r>
    <w:r w:rsidRPr="00F278B8">
      <w:rPr>
        <w:b/>
      </w:rPr>
      <w:fldChar w:fldCharType="separate"/>
    </w:r>
    <w:r w:rsidRPr="00F278B8">
      <w:rPr>
        <w:b/>
      </w:rPr>
      <w:t>4</w:t>
    </w:r>
    <w:r w:rsidRPr="00F278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0EDE" w14:textId="77777777" w:rsidR="00200C4E" w:rsidRDefault="00200C4E" w:rsidP="00A309A6">
      <w:pPr>
        <w:spacing w:after="0" w:line="240" w:lineRule="auto"/>
      </w:pPr>
      <w:r>
        <w:separator/>
      </w:r>
    </w:p>
  </w:footnote>
  <w:footnote w:type="continuationSeparator" w:id="0">
    <w:p w14:paraId="55CA17FE" w14:textId="77777777" w:rsidR="00200C4E" w:rsidRDefault="00200C4E" w:rsidP="00A3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9C62" w14:textId="7CF62F72" w:rsidR="00A309A6" w:rsidRDefault="00A309A6" w:rsidP="00A309A6">
    <w:pPr>
      <w:pStyle w:val="Header"/>
      <w:jc w:val="center"/>
      <w:rPr>
        <w:b/>
        <w:sz w:val="30"/>
        <w:szCs w:val="30"/>
      </w:rPr>
    </w:pPr>
    <w:r w:rsidRPr="00A309A6">
      <w:rPr>
        <w:b/>
        <w:sz w:val="30"/>
        <w:szCs w:val="30"/>
      </w:rPr>
      <w:t>PROP Q PO Checklist (CL-</w:t>
    </w:r>
    <w:r w:rsidR="00AB37A8">
      <w:rPr>
        <w:b/>
        <w:sz w:val="30"/>
        <w:szCs w:val="30"/>
      </w:rPr>
      <w:t>6</w:t>
    </w:r>
    <w:r w:rsidR="00F278B8">
      <w:rPr>
        <w:b/>
        <w:sz w:val="30"/>
        <w:szCs w:val="30"/>
      </w:rPr>
      <w:t>00</w:t>
    </w:r>
    <w:r w:rsidRPr="00A309A6">
      <w:rPr>
        <w:b/>
        <w:sz w:val="30"/>
        <w:szCs w:val="30"/>
      </w:rPr>
      <w:t>)</w:t>
    </w:r>
  </w:p>
  <w:p w14:paraId="76A0281A" w14:textId="77777777" w:rsidR="00F026CB" w:rsidRDefault="00F026CB" w:rsidP="00A309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594C"/>
    <w:multiLevelType w:val="hybridMultilevel"/>
    <w:tmpl w:val="EB60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754B9"/>
    <w:multiLevelType w:val="hybridMultilevel"/>
    <w:tmpl w:val="29CE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124D2F"/>
    <w:multiLevelType w:val="hybridMultilevel"/>
    <w:tmpl w:val="90B03866"/>
    <w:lvl w:ilvl="0" w:tplc="2152C026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A7C4C"/>
    <w:multiLevelType w:val="hybridMultilevel"/>
    <w:tmpl w:val="7CB4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A6"/>
    <w:rsid w:val="00057B3B"/>
    <w:rsid w:val="00065A92"/>
    <w:rsid w:val="000A6420"/>
    <w:rsid w:val="000B49BB"/>
    <w:rsid w:val="00132C6A"/>
    <w:rsid w:val="001D6B2E"/>
    <w:rsid w:val="00200C4E"/>
    <w:rsid w:val="00241004"/>
    <w:rsid w:val="002C0A12"/>
    <w:rsid w:val="002D131C"/>
    <w:rsid w:val="0036378F"/>
    <w:rsid w:val="003856A7"/>
    <w:rsid w:val="00394662"/>
    <w:rsid w:val="003B39F8"/>
    <w:rsid w:val="003B3EC3"/>
    <w:rsid w:val="00404B6E"/>
    <w:rsid w:val="00455FAC"/>
    <w:rsid w:val="00476FC9"/>
    <w:rsid w:val="00667473"/>
    <w:rsid w:val="00674BBD"/>
    <w:rsid w:val="006A39E2"/>
    <w:rsid w:val="006A4B96"/>
    <w:rsid w:val="006E3EFA"/>
    <w:rsid w:val="00706C69"/>
    <w:rsid w:val="00720458"/>
    <w:rsid w:val="007678B0"/>
    <w:rsid w:val="00775A43"/>
    <w:rsid w:val="007E6DEE"/>
    <w:rsid w:val="008023D2"/>
    <w:rsid w:val="008443CF"/>
    <w:rsid w:val="00877011"/>
    <w:rsid w:val="008C0E02"/>
    <w:rsid w:val="00936B71"/>
    <w:rsid w:val="009949BA"/>
    <w:rsid w:val="009C5670"/>
    <w:rsid w:val="009C6602"/>
    <w:rsid w:val="00A2450C"/>
    <w:rsid w:val="00A309A6"/>
    <w:rsid w:val="00A47BBC"/>
    <w:rsid w:val="00A64797"/>
    <w:rsid w:val="00A77748"/>
    <w:rsid w:val="00AB37A8"/>
    <w:rsid w:val="00AB3FBD"/>
    <w:rsid w:val="00B3711C"/>
    <w:rsid w:val="00B95325"/>
    <w:rsid w:val="00BB3318"/>
    <w:rsid w:val="00D52AD4"/>
    <w:rsid w:val="00D838BE"/>
    <w:rsid w:val="00DB612B"/>
    <w:rsid w:val="00DC05A7"/>
    <w:rsid w:val="00E04379"/>
    <w:rsid w:val="00E11853"/>
    <w:rsid w:val="00E30B31"/>
    <w:rsid w:val="00F026CB"/>
    <w:rsid w:val="00F10E8F"/>
    <w:rsid w:val="00F1668B"/>
    <w:rsid w:val="00F278B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575F11"/>
  <w15:chartTrackingRefBased/>
  <w15:docId w15:val="{92B0AC44-712D-488B-8065-A921188F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A6"/>
  </w:style>
  <w:style w:type="paragraph" w:styleId="Footer">
    <w:name w:val="footer"/>
    <w:basedOn w:val="Normal"/>
    <w:link w:val="FooterChar"/>
    <w:uiPriority w:val="99"/>
    <w:unhideWhenUsed/>
    <w:rsid w:val="00A3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A6"/>
  </w:style>
  <w:style w:type="paragraph" w:styleId="ListParagraph">
    <w:name w:val="List Paragraph"/>
    <w:basedOn w:val="Normal"/>
    <w:uiPriority w:val="34"/>
    <w:qFormat/>
    <w:rsid w:val="00A30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5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A7"/>
    <w:rPr>
      <w:b/>
      <w:b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D838BE"/>
    <w:pPr>
      <w:numPr>
        <w:numId w:val="1"/>
      </w:num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D8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gov.org/oca/green-purchasing-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gov.org/oca/citywide-term-contr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Taraneh Moayed</cp:lastModifiedBy>
  <cp:revision>2</cp:revision>
  <dcterms:created xsi:type="dcterms:W3CDTF">2021-07-28T22:37:00Z</dcterms:created>
  <dcterms:modified xsi:type="dcterms:W3CDTF">2021-07-28T22:37:00Z</dcterms:modified>
</cp:coreProperties>
</file>