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FC" w:rsidRDefault="004B51D6" w:rsidP="00EE5ADA">
      <w:pPr>
        <w:pStyle w:val="Title"/>
        <w:jc w:val="center"/>
      </w:pPr>
      <w:r>
        <w:t>Reentry Council of the City and County of San Francisco</w:t>
      </w:r>
    </w:p>
    <w:p w:rsidR="004B51D6" w:rsidRDefault="00437C68" w:rsidP="002B3ABE">
      <w:pPr>
        <w:pStyle w:val="Heading1"/>
      </w:pPr>
      <w:r>
        <w:t>2020</w:t>
      </w:r>
      <w:r w:rsidR="004B51D6">
        <w:t xml:space="preserve"> Meeting Calendar</w:t>
      </w:r>
    </w:p>
    <w:p w:rsidR="002B3ABE" w:rsidRPr="002B3ABE" w:rsidRDefault="002B3ABE" w:rsidP="002B3ABE"/>
    <w:p w:rsidR="00A234ED" w:rsidRDefault="004B51D6" w:rsidP="004B51D6">
      <w:r w:rsidRPr="004B51D6">
        <w:rPr>
          <w:b/>
        </w:rPr>
        <w:t>Council Meetings</w:t>
      </w:r>
      <w:r>
        <w:t>: Last Thursday of the first month of each quarter</w:t>
      </w:r>
      <w:r w:rsidR="00A234ED">
        <w:t xml:space="preserve"> 10am-12pm</w:t>
      </w:r>
    </w:p>
    <w:p w:rsidR="004B51D6" w:rsidRDefault="000C75C5" w:rsidP="004B51D6">
      <w:pPr>
        <w:ind w:firstLine="720"/>
      </w:pPr>
      <w:r>
        <w:t>January 23</w:t>
      </w:r>
      <w:r w:rsidR="00AF2F0A">
        <w:t>—</w:t>
      </w:r>
      <w:r w:rsidR="00EE5ADA" w:rsidRPr="00EE5ADA">
        <w:t xml:space="preserve"> </w:t>
      </w:r>
      <w:r w:rsidR="00EE5ADA">
        <w:t>St. Anthony’s Foundation, 150 Golden Gate Ave</w:t>
      </w:r>
    </w:p>
    <w:p w:rsidR="004B51D6" w:rsidRDefault="000C75C5" w:rsidP="004B51D6">
      <w:pPr>
        <w:ind w:firstLine="720"/>
      </w:pPr>
      <w:r>
        <w:t>April 23</w:t>
      </w:r>
      <w:r w:rsidR="00D96D89">
        <w:t>—St. Anthony’s Foundation</w:t>
      </w:r>
      <w:r w:rsidR="00542C02">
        <w:t>, 150 Golden Gate Ave</w:t>
      </w:r>
    </w:p>
    <w:p w:rsidR="004B51D6" w:rsidRDefault="000C75C5" w:rsidP="004B51D6">
      <w:pPr>
        <w:ind w:firstLine="720"/>
      </w:pPr>
      <w:r>
        <w:t>July 23</w:t>
      </w:r>
      <w:r w:rsidR="00754B66">
        <w:t>—</w:t>
      </w:r>
      <w:r w:rsidR="001709D9">
        <w:t xml:space="preserve"> St. Anthony’s Foundation, 150 Golden Gate Ave</w:t>
      </w:r>
    </w:p>
    <w:p w:rsidR="004B51D6" w:rsidRDefault="000C75C5" w:rsidP="004B51D6">
      <w:pPr>
        <w:ind w:firstLine="720"/>
      </w:pPr>
      <w:r>
        <w:t>October 22</w:t>
      </w:r>
      <w:r w:rsidR="002245D1">
        <w:t>—</w:t>
      </w:r>
      <w:r w:rsidR="001709D9">
        <w:t xml:space="preserve"> St. Anthony’s Foundation, 150 Golden Gate Ave</w:t>
      </w:r>
    </w:p>
    <w:p w:rsidR="004B51D6" w:rsidRDefault="004B51D6" w:rsidP="004B51D6"/>
    <w:p w:rsidR="00EE5ADA" w:rsidRDefault="004B51D6" w:rsidP="00EE5ADA">
      <w:r>
        <w:rPr>
          <w:b/>
        </w:rPr>
        <w:t>Subcommittee on Direct Services</w:t>
      </w:r>
      <w:r>
        <w:t>: 2</w:t>
      </w:r>
      <w:r w:rsidRPr="004B51D6">
        <w:rPr>
          <w:vertAlign w:val="superscript"/>
        </w:rPr>
        <w:t>nd</w:t>
      </w:r>
      <w:r>
        <w:t xml:space="preserve"> </w:t>
      </w:r>
      <w:r w:rsidR="00AF2F0A">
        <w:t>Thursday</w:t>
      </w:r>
      <w:r>
        <w:t xml:space="preserve"> </w:t>
      </w:r>
      <w:r w:rsidR="00EE5ADA">
        <w:t>of all u</w:t>
      </w:r>
      <w:r w:rsidR="00A234ED">
        <w:t>neven months 2:30-4:30pm, all at 25</w:t>
      </w:r>
      <w:r w:rsidR="00EE5ADA">
        <w:t xml:space="preserve"> Van Ness, </w:t>
      </w:r>
      <w:r w:rsidR="00A234ED">
        <w:t>Lower Level Conference Room</w:t>
      </w:r>
    </w:p>
    <w:p w:rsidR="00EE5ADA" w:rsidRDefault="000C75C5" w:rsidP="00E74CAF">
      <w:pPr>
        <w:ind w:firstLine="720"/>
      </w:pPr>
      <w:r>
        <w:t>January 9</w:t>
      </w:r>
      <w:r w:rsidR="004410FF">
        <w:t xml:space="preserve"> </w:t>
      </w:r>
    </w:p>
    <w:p w:rsidR="00EE5ADA" w:rsidRDefault="000C75C5" w:rsidP="004B51D6">
      <w:r>
        <w:tab/>
        <w:t>March 12</w:t>
      </w:r>
    </w:p>
    <w:p w:rsidR="004B51D6" w:rsidRDefault="000C75C5" w:rsidP="004B51D6">
      <w:r>
        <w:tab/>
        <w:t>May 14</w:t>
      </w:r>
    </w:p>
    <w:p w:rsidR="004B51D6" w:rsidRDefault="000C75C5" w:rsidP="004B51D6">
      <w:r>
        <w:tab/>
        <w:t>July 9</w:t>
      </w:r>
    </w:p>
    <w:p w:rsidR="004B51D6" w:rsidRDefault="000C75C5" w:rsidP="004B51D6">
      <w:r>
        <w:tab/>
        <w:t xml:space="preserve">September 10 </w:t>
      </w:r>
      <w:r w:rsidR="00F113CB">
        <w:t xml:space="preserve"> </w:t>
      </w:r>
    </w:p>
    <w:p w:rsidR="004B51D6" w:rsidRDefault="000C75C5" w:rsidP="004B51D6">
      <w:r>
        <w:tab/>
        <w:t>November 12</w:t>
      </w:r>
      <w:r w:rsidR="00EE5ADA">
        <w:t xml:space="preserve"> </w:t>
      </w:r>
    </w:p>
    <w:p w:rsidR="004B51D6" w:rsidRDefault="004B51D6" w:rsidP="004B51D6"/>
    <w:p w:rsidR="004B51D6" w:rsidRDefault="004B51D6" w:rsidP="004B51D6">
      <w:bookmarkStart w:id="0" w:name="_GoBack"/>
      <w:r>
        <w:rPr>
          <w:b/>
        </w:rPr>
        <w:t>Subco</w:t>
      </w:r>
      <w:r w:rsidR="00A93A69">
        <w:rPr>
          <w:b/>
        </w:rPr>
        <w:t xml:space="preserve">mmittee on Legislation, Policy </w:t>
      </w:r>
      <w:r>
        <w:rPr>
          <w:b/>
        </w:rPr>
        <w:t xml:space="preserve">and Practices: </w:t>
      </w:r>
      <w:r w:rsidR="00EE5ADA">
        <w:t xml:space="preserve">4th Wednesday of all </w:t>
      </w:r>
      <w:r>
        <w:t>uneven months</w:t>
      </w:r>
      <w:r w:rsidR="00F32EDD">
        <w:t xml:space="preserve"> </w:t>
      </w:r>
      <w:r>
        <w:t>2:30-4:30pm</w:t>
      </w:r>
      <w:r w:rsidR="00F32EDD">
        <w:t>, a</w:t>
      </w:r>
      <w:r w:rsidR="00A234ED">
        <w:t>ll at 25 Van Ness, Lower Level Conference R</w:t>
      </w:r>
      <w:r w:rsidR="00F32EDD">
        <w:t>oom</w:t>
      </w:r>
    </w:p>
    <w:p w:rsidR="004B51D6" w:rsidRDefault="000C75C5" w:rsidP="004B51D6">
      <w:r>
        <w:tab/>
        <w:t>January 22</w:t>
      </w:r>
    </w:p>
    <w:p w:rsidR="004B51D6" w:rsidRDefault="000C75C5" w:rsidP="004B51D6">
      <w:r>
        <w:tab/>
        <w:t>March 25</w:t>
      </w:r>
    </w:p>
    <w:p w:rsidR="004B51D6" w:rsidRDefault="000C75C5" w:rsidP="004B51D6">
      <w:r>
        <w:tab/>
        <w:t>May 27</w:t>
      </w:r>
    </w:p>
    <w:p w:rsidR="004B51D6" w:rsidRDefault="000C75C5" w:rsidP="004B51D6">
      <w:r>
        <w:tab/>
        <w:t>July 22</w:t>
      </w:r>
    </w:p>
    <w:p w:rsidR="004B51D6" w:rsidRDefault="000C75C5" w:rsidP="004B51D6">
      <w:r>
        <w:tab/>
        <w:t>September 23</w:t>
      </w:r>
    </w:p>
    <w:p w:rsidR="00E93567" w:rsidRDefault="000C75C5" w:rsidP="004B51D6">
      <w:r>
        <w:tab/>
        <w:t xml:space="preserve">November 18 </w:t>
      </w:r>
    </w:p>
    <w:bookmarkEnd w:id="0"/>
    <w:p w:rsidR="000C75C5" w:rsidRDefault="000C75C5" w:rsidP="004B51D6"/>
    <w:p w:rsidR="00E93567" w:rsidRPr="00E93567" w:rsidRDefault="00E93567" w:rsidP="004B51D6">
      <w:pPr>
        <w:rPr>
          <w:b/>
        </w:rPr>
      </w:pPr>
      <w:r w:rsidRPr="00E93567">
        <w:rPr>
          <w:b/>
        </w:rPr>
        <w:t xml:space="preserve">Slated Community Events </w:t>
      </w:r>
      <w:r>
        <w:rPr>
          <w:b/>
        </w:rPr>
        <w:t xml:space="preserve">supported and/or </w:t>
      </w:r>
      <w:r w:rsidRPr="00E93567">
        <w:rPr>
          <w:b/>
        </w:rPr>
        <w:t>hosted by Reentry Council</w:t>
      </w:r>
      <w:r>
        <w:rPr>
          <w:b/>
        </w:rPr>
        <w:t xml:space="preserve"> </w:t>
      </w:r>
      <w:r w:rsidRPr="00E93567">
        <w:rPr>
          <w:b/>
        </w:rPr>
        <w:t xml:space="preserve"> </w:t>
      </w:r>
    </w:p>
    <w:p w:rsidR="002B3ABE" w:rsidRDefault="000C75C5" w:rsidP="00E93567">
      <w:pPr>
        <w:pStyle w:val="ListParagraph"/>
        <w:numPr>
          <w:ilvl w:val="0"/>
          <w:numId w:val="1"/>
        </w:numPr>
      </w:pPr>
      <w:r>
        <w:t xml:space="preserve"> 4th</w:t>
      </w:r>
      <w:r w:rsidR="002B3ABE">
        <w:t xml:space="preserve"> Annual Community Appreciation Dinner at Cathedral of St. Mary of the Assumption Event Center located at 1111 Gough St</w:t>
      </w:r>
      <w:r w:rsidR="000A0A4C">
        <w:t xml:space="preserve"> </w:t>
      </w:r>
      <w:r w:rsidR="000A0A4C">
        <w:t>(Date to be Announced)</w:t>
      </w:r>
    </w:p>
    <w:p w:rsidR="00E93567" w:rsidRDefault="000C75C5" w:rsidP="000C75C5">
      <w:pPr>
        <w:pStyle w:val="ListParagraph"/>
        <w:numPr>
          <w:ilvl w:val="0"/>
          <w:numId w:val="1"/>
        </w:numPr>
      </w:pPr>
      <w:r>
        <w:t>3rd</w:t>
      </w:r>
      <w:r w:rsidR="00E74CAF">
        <w:t xml:space="preserve"> Annual Recovery Summit at the </w:t>
      </w:r>
      <w:proofErr w:type="spellStart"/>
      <w:r w:rsidR="00E74CAF">
        <w:t>Koret</w:t>
      </w:r>
      <w:proofErr w:type="spellEnd"/>
      <w:r w:rsidR="00E74CAF">
        <w:t xml:space="preserve"> Auditorium in the Main Library</w:t>
      </w:r>
      <w:r w:rsidR="000A0A4C">
        <w:t xml:space="preserve"> (Date to be Announced)</w:t>
      </w:r>
    </w:p>
    <w:p w:rsidR="002B3ABE" w:rsidRDefault="000C75C5" w:rsidP="002B3ABE">
      <w:pPr>
        <w:pStyle w:val="ListParagraph"/>
        <w:numPr>
          <w:ilvl w:val="0"/>
          <w:numId w:val="1"/>
        </w:numPr>
      </w:pPr>
      <w:r>
        <w:t>7</w:t>
      </w:r>
      <w:r w:rsidR="002B3ABE" w:rsidRPr="002B3ABE">
        <w:rPr>
          <w:vertAlign w:val="superscript"/>
        </w:rPr>
        <w:t>th</w:t>
      </w:r>
      <w:r w:rsidR="002B3ABE">
        <w:t xml:space="preserve"> Annual Restorative Justice Reentry Conference and Resource Fair at Cathedral of St. Mary of the Assumption Event Center located at 1111 Gough St</w:t>
      </w:r>
      <w:r w:rsidR="000A0A4C">
        <w:t xml:space="preserve"> </w:t>
      </w:r>
      <w:r w:rsidR="000A0A4C">
        <w:t>(Date to be Announced)</w:t>
      </w:r>
    </w:p>
    <w:p w:rsidR="004B51D6" w:rsidRPr="004B51D6" w:rsidRDefault="004B51D6" w:rsidP="000C75C5">
      <w:pPr>
        <w:pStyle w:val="ListParagraph"/>
      </w:pPr>
    </w:p>
    <w:sectPr w:rsidR="004B51D6" w:rsidRPr="004B51D6" w:rsidSect="00E74CAF">
      <w:headerReference w:type="default" r:id="rId7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C5" w:rsidRDefault="00117FC5" w:rsidP="00117FC5">
      <w:r>
        <w:separator/>
      </w:r>
    </w:p>
  </w:endnote>
  <w:endnote w:type="continuationSeparator" w:id="0">
    <w:p w:rsidR="00117FC5" w:rsidRDefault="00117FC5" w:rsidP="0011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C5" w:rsidRDefault="00117FC5" w:rsidP="00117FC5">
      <w:r>
        <w:separator/>
      </w:r>
    </w:p>
  </w:footnote>
  <w:footnote w:type="continuationSeparator" w:id="0">
    <w:p w:rsidR="00117FC5" w:rsidRDefault="00117FC5" w:rsidP="0011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FC5" w:rsidRDefault="00117FC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50D9C"/>
    <w:multiLevelType w:val="hybridMultilevel"/>
    <w:tmpl w:val="87BA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D6"/>
    <w:rsid w:val="000A0A4C"/>
    <w:rsid w:val="000C75C5"/>
    <w:rsid w:val="00117FC5"/>
    <w:rsid w:val="001377C8"/>
    <w:rsid w:val="001709D9"/>
    <w:rsid w:val="001B68E9"/>
    <w:rsid w:val="00217B0A"/>
    <w:rsid w:val="002245D1"/>
    <w:rsid w:val="002B3ABE"/>
    <w:rsid w:val="00437C68"/>
    <w:rsid w:val="004410FF"/>
    <w:rsid w:val="004B51D6"/>
    <w:rsid w:val="00533261"/>
    <w:rsid w:val="00542C02"/>
    <w:rsid w:val="005865FD"/>
    <w:rsid w:val="00754B66"/>
    <w:rsid w:val="007D4FBE"/>
    <w:rsid w:val="009C13C2"/>
    <w:rsid w:val="00A234ED"/>
    <w:rsid w:val="00A93A69"/>
    <w:rsid w:val="00AF2F0A"/>
    <w:rsid w:val="00B469FC"/>
    <w:rsid w:val="00C00F4A"/>
    <w:rsid w:val="00CE1208"/>
    <w:rsid w:val="00D96D89"/>
    <w:rsid w:val="00DD630A"/>
    <w:rsid w:val="00E51DA9"/>
    <w:rsid w:val="00E74CAF"/>
    <w:rsid w:val="00E93567"/>
    <w:rsid w:val="00EE5ADA"/>
    <w:rsid w:val="00EF3880"/>
    <w:rsid w:val="00F113CB"/>
    <w:rsid w:val="00F32EDD"/>
    <w:rsid w:val="00F812CB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0002"/>
  <w15:docId w15:val="{814DD350-53F6-4289-A2B6-DC175719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BE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42C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FC5"/>
  </w:style>
  <w:style w:type="paragraph" w:styleId="Footer">
    <w:name w:val="footer"/>
    <w:basedOn w:val="Normal"/>
    <w:link w:val="FooterChar"/>
    <w:uiPriority w:val="99"/>
    <w:unhideWhenUsed/>
    <w:rsid w:val="00117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FC5"/>
  </w:style>
  <w:style w:type="paragraph" w:styleId="BalloonText">
    <w:name w:val="Balloon Text"/>
    <w:basedOn w:val="Normal"/>
    <w:link w:val="BalloonTextChar"/>
    <w:uiPriority w:val="99"/>
    <w:semiHidden/>
    <w:unhideWhenUsed/>
    <w:rsid w:val="00117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2C02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C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2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935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Shain</dc:creator>
  <cp:lastModifiedBy>Morris, Geoffrea (ADP)</cp:lastModifiedBy>
  <cp:revision>5</cp:revision>
  <cp:lastPrinted>2019-12-27T18:37:00Z</cp:lastPrinted>
  <dcterms:created xsi:type="dcterms:W3CDTF">2019-10-23T23:11:00Z</dcterms:created>
  <dcterms:modified xsi:type="dcterms:W3CDTF">2020-01-06T20:48:00Z</dcterms:modified>
</cp:coreProperties>
</file>